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C09" w:rsidRDefault="00B40977">
      <w:pPr>
        <w:pStyle w:val="110"/>
        <w:keepNext/>
        <w:keepLines/>
        <w:shd w:val="clear" w:color="auto" w:fill="auto"/>
        <w:spacing w:after="18" w:line="240" w:lineRule="exact"/>
        <w:ind w:right="40"/>
      </w:pPr>
      <w:bookmarkStart w:id="0" w:name="bookmark0"/>
      <w:r>
        <w:rPr>
          <w:rStyle w:val="12"/>
          <w:b/>
          <w:bCs/>
        </w:rPr>
        <w:t>Приложение</w:t>
      </w:r>
      <w:bookmarkEnd w:id="0"/>
      <w:r w:rsidR="00193CEB">
        <w:rPr>
          <w:rStyle w:val="12"/>
          <w:b/>
          <w:bCs/>
        </w:rPr>
        <w:t xml:space="preserve"> 1</w:t>
      </w:r>
    </w:p>
    <w:p w:rsidR="00CF5C09" w:rsidRDefault="00B40977">
      <w:pPr>
        <w:pStyle w:val="a4"/>
        <w:shd w:val="clear" w:color="auto" w:fill="auto"/>
        <w:spacing w:before="0" w:after="246"/>
        <w:ind w:left="6020" w:right="40"/>
      </w:pPr>
      <w:r>
        <w:t xml:space="preserve">к приказу Территориального фонда обязательного медицинского страхования </w:t>
      </w:r>
      <w:r w:rsidR="004F1AFD">
        <w:t>Республики Хакасия</w:t>
      </w:r>
      <w:r>
        <w:t xml:space="preserve"> </w:t>
      </w:r>
      <w:proofErr w:type="gramStart"/>
      <w:r>
        <w:t>от</w:t>
      </w:r>
      <w:proofErr w:type="gramEnd"/>
      <w:r>
        <w:t xml:space="preserve"> </w:t>
      </w:r>
      <w:r>
        <w:rPr>
          <w:rStyle w:val="91"/>
        </w:rPr>
        <w:t>____________ №_________</w:t>
      </w:r>
    </w:p>
    <w:p w:rsidR="00193CEB" w:rsidRDefault="00193CEB">
      <w:pPr>
        <w:pStyle w:val="110"/>
        <w:keepNext/>
        <w:keepLines/>
        <w:shd w:val="clear" w:color="auto" w:fill="auto"/>
        <w:spacing w:after="0" w:line="322" w:lineRule="exact"/>
        <w:jc w:val="center"/>
        <w:rPr>
          <w:rStyle w:val="12"/>
          <w:b/>
          <w:bCs/>
          <w:sz w:val="28"/>
          <w:szCs w:val="28"/>
        </w:rPr>
      </w:pPr>
      <w:bookmarkStart w:id="1" w:name="bookmark1"/>
      <w:r>
        <w:rPr>
          <w:rStyle w:val="12"/>
          <w:b/>
          <w:bCs/>
          <w:sz w:val="28"/>
          <w:szCs w:val="28"/>
        </w:rPr>
        <w:t xml:space="preserve">Положение </w:t>
      </w:r>
    </w:p>
    <w:p w:rsidR="00A226B1" w:rsidRPr="00193CEB" w:rsidRDefault="00193CEB">
      <w:pPr>
        <w:pStyle w:val="110"/>
        <w:keepNext/>
        <w:keepLines/>
        <w:shd w:val="clear" w:color="auto" w:fill="auto"/>
        <w:spacing w:after="0" w:line="322" w:lineRule="exact"/>
        <w:jc w:val="center"/>
        <w:rPr>
          <w:rStyle w:val="12"/>
          <w:b/>
          <w:bCs/>
          <w:sz w:val="28"/>
          <w:szCs w:val="28"/>
        </w:rPr>
      </w:pPr>
      <w:r>
        <w:rPr>
          <w:rStyle w:val="12"/>
          <w:b/>
          <w:bCs/>
          <w:sz w:val="28"/>
          <w:szCs w:val="28"/>
        </w:rPr>
        <w:t>об</w:t>
      </w:r>
      <w:r w:rsidRPr="00193CEB">
        <w:rPr>
          <w:rStyle w:val="12"/>
          <w:b/>
          <w:bCs/>
          <w:sz w:val="28"/>
          <w:szCs w:val="28"/>
        </w:rPr>
        <w:t xml:space="preserve"> </w:t>
      </w:r>
      <w:r>
        <w:rPr>
          <w:rStyle w:val="12"/>
          <w:b/>
          <w:bCs/>
          <w:sz w:val="28"/>
          <w:szCs w:val="28"/>
        </w:rPr>
        <w:t>у</w:t>
      </w:r>
      <w:r w:rsidRPr="00193CEB">
        <w:rPr>
          <w:rStyle w:val="12"/>
          <w:b/>
          <w:bCs/>
          <w:sz w:val="28"/>
          <w:szCs w:val="28"/>
        </w:rPr>
        <w:t>четной  политике</w:t>
      </w:r>
    </w:p>
    <w:p w:rsidR="00CF5C09" w:rsidRPr="00964DF8" w:rsidRDefault="00B40977">
      <w:pPr>
        <w:pStyle w:val="110"/>
        <w:keepNext/>
        <w:keepLines/>
        <w:shd w:val="clear" w:color="auto" w:fill="auto"/>
        <w:spacing w:after="0" w:line="322" w:lineRule="exact"/>
        <w:jc w:val="center"/>
        <w:rPr>
          <w:sz w:val="28"/>
          <w:szCs w:val="28"/>
        </w:rPr>
      </w:pPr>
      <w:r w:rsidRPr="00964DF8">
        <w:rPr>
          <w:rStyle w:val="12"/>
          <w:b/>
          <w:bCs/>
          <w:sz w:val="28"/>
          <w:szCs w:val="28"/>
        </w:rPr>
        <w:t>Территориального фонда обязательного медицинского страхования</w:t>
      </w:r>
      <w:bookmarkEnd w:id="1"/>
    </w:p>
    <w:p w:rsidR="00A226B1" w:rsidRPr="00964DF8" w:rsidRDefault="00B40977" w:rsidP="00A226B1">
      <w:pPr>
        <w:pStyle w:val="110"/>
        <w:keepNext/>
        <w:keepLines/>
        <w:shd w:val="clear" w:color="auto" w:fill="auto"/>
        <w:spacing w:after="485" w:line="322" w:lineRule="exact"/>
        <w:jc w:val="center"/>
        <w:rPr>
          <w:rStyle w:val="12"/>
          <w:b/>
          <w:bCs/>
          <w:sz w:val="28"/>
          <w:szCs w:val="28"/>
        </w:rPr>
      </w:pPr>
      <w:r w:rsidRPr="00964DF8">
        <w:rPr>
          <w:rStyle w:val="12"/>
          <w:b/>
          <w:bCs/>
          <w:sz w:val="28"/>
          <w:szCs w:val="28"/>
        </w:rPr>
        <w:t>Республики Хакасия</w:t>
      </w:r>
      <w:bookmarkStart w:id="2" w:name="bookmark3"/>
    </w:p>
    <w:p w:rsidR="00CF5C09" w:rsidRPr="00AA33D3" w:rsidRDefault="00B40977" w:rsidP="00CB6FFE">
      <w:pPr>
        <w:pStyle w:val="110"/>
        <w:keepNext/>
        <w:keepLines/>
        <w:shd w:val="clear" w:color="auto" w:fill="auto"/>
        <w:spacing w:after="0" w:line="274" w:lineRule="exact"/>
        <w:ind w:left="23" w:right="40" w:firstLine="862"/>
        <w:jc w:val="both"/>
        <w:outlineLvl w:val="9"/>
        <w:rPr>
          <w:sz w:val="26"/>
          <w:szCs w:val="26"/>
        </w:rPr>
      </w:pPr>
      <w:r w:rsidRPr="00AA33D3">
        <w:rPr>
          <w:rStyle w:val="22"/>
          <w:b/>
          <w:bCs/>
          <w:sz w:val="26"/>
          <w:szCs w:val="26"/>
        </w:rPr>
        <w:t>1. Общие положения</w:t>
      </w:r>
      <w:bookmarkEnd w:id="2"/>
    </w:p>
    <w:p w:rsidR="00CF5C09" w:rsidRPr="00AA33D3" w:rsidRDefault="00B40977" w:rsidP="00CB6FFE">
      <w:pPr>
        <w:pStyle w:val="a4"/>
        <w:numPr>
          <w:ilvl w:val="0"/>
          <w:numId w:val="1"/>
        </w:numPr>
        <w:shd w:val="clear" w:color="auto" w:fill="auto"/>
        <w:tabs>
          <w:tab w:val="left" w:pos="1436"/>
        </w:tabs>
        <w:spacing w:before="0" w:after="0" w:line="274" w:lineRule="exact"/>
        <w:ind w:left="23" w:right="40" w:firstLine="862"/>
        <w:jc w:val="both"/>
        <w:rPr>
          <w:sz w:val="26"/>
          <w:szCs w:val="26"/>
        </w:rPr>
      </w:pPr>
      <w:r w:rsidRPr="00AA33D3">
        <w:rPr>
          <w:sz w:val="26"/>
          <w:szCs w:val="26"/>
        </w:rPr>
        <w:t>Учетная политика разработана с целью Формирования в бухгалтерском учете и отчетности полной, объективной и достоверной информации о деятельности Территориального фонда обязательного медицинского страхования Республики Хакасия (далее - ТФОМС).</w:t>
      </w:r>
    </w:p>
    <w:p w:rsidR="00CF5C09" w:rsidRPr="00AA33D3" w:rsidRDefault="00B40977" w:rsidP="00CB6FFE">
      <w:pPr>
        <w:pStyle w:val="a4"/>
        <w:numPr>
          <w:ilvl w:val="0"/>
          <w:numId w:val="1"/>
        </w:numPr>
        <w:shd w:val="clear" w:color="auto" w:fill="auto"/>
        <w:tabs>
          <w:tab w:val="left" w:pos="1503"/>
        </w:tabs>
        <w:spacing w:before="0" w:after="0" w:line="274" w:lineRule="exact"/>
        <w:ind w:left="23" w:right="40" w:firstLine="862"/>
        <w:jc w:val="both"/>
        <w:rPr>
          <w:sz w:val="26"/>
          <w:szCs w:val="26"/>
        </w:rPr>
      </w:pPr>
      <w:r w:rsidRPr="00AA33D3">
        <w:rPr>
          <w:sz w:val="26"/>
          <w:szCs w:val="26"/>
        </w:rPr>
        <w:t>Учетная политика разработана в соответствии с требованиями следующих документов:</w:t>
      </w:r>
    </w:p>
    <w:p w:rsidR="00CF5C09" w:rsidRPr="00AA33D3" w:rsidRDefault="00B40977" w:rsidP="00CB6FFE">
      <w:pPr>
        <w:pStyle w:val="a4"/>
        <w:numPr>
          <w:ilvl w:val="0"/>
          <w:numId w:val="2"/>
        </w:numPr>
        <w:shd w:val="clear" w:color="auto" w:fill="auto"/>
        <w:tabs>
          <w:tab w:val="left" w:pos="1086"/>
        </w:tabs>
        <w:spacing w:before="0" w:after="0" w:line="274" w:lineRule="exact"/>
        <w:ind w:left="23" w:right="40" w:firstLine="862"/>
        <w:jc w:val="both"/>
        <w:rPr>
          <w:sz w:val="26"/>
          <w:szCs w:val="26"/>
        </w:rPr>
      </w:pPr>
      <w:r w:rsidRPr="00AA33D3">
        <w:rPr>
          <w:sz w:val="26"/>
          <w:szCs w:val="26"/>
          <w:u w:val="single"/>
        </w:rPr>
        <w:t>Бюджетный кодекс Российской Федерации</w:t>
      </w:r>
      <w:r w:rsidRPr="00AA33D3">
        <w:rPr>
          <w:sz w:val="26"/>
          <w:szCs w:val="26"/>
        </w:rPr>
        <w:t>;</w:t>
      </w:r>
    </w:p>
    <w:p w:rsidR="00CF5C09" w:rsidRDefault="00B40977" w:rsidP="00CB6FFE">
      <w:pPr>
        <w:pStyle w:val="a4"/>
        <w:numPr>
          <w:ilvl w:val="0"/>
          <w:numId w:val="2"/>
        </w:numPr>
        <w:shd w:val="clear" w:color="auto" w:fill="auto"/>
        <w:tabs>
          <w:tab w:val="left" w:pos="1014"/>
        </w:tabs>
        <w:spacing w:before="0" w:after="0" w:line="274" w:lineRule="exact"/>
        <w:ind w:left="23" w:right="40" w:firstLine="862"/>
        <w:jc w:val="both"/>
        <w:rPr>
          <w:sz w:val="26"/>
          <w:szCs w:val="26"/>
        </w:rPr>
      </w:pPr>
      <w:r w:rsidRPr="00AA33D3">
        <w:rPr>
          <w:sz w:val="26"/>
          <w:szCs w:val="26"/>
          <w:u w:val="single"/>
        </w:rPr>
        <w:t>Федеральный закон</w:t>
      </w:r>
      <w:r w:rsidR="0081323A">
        <w:rPr>
          <w:sz w:val="26"/>
          <w:szCs w:val="26"/>
        </w:rPr>
        <w:t xml:space="preserve"> от 06.12.2011</w:t>
      </w:r>
      <w:r w:rsidRPr="00AA33D3">
        <w:rPr>
          <w:sz w:val="26"/>
          <w:szCs w:val="26"/>
        </w:rPr>
        <w:t xml:space="preserve">г. </w:t>
      </w:r>
      <w:r w:rsidRPr="00AA33D3">
        <w:rPr>
          <w:sz w:val="26"/>
          <w:szCs w:val="26"/>
          <w:u w:val="single"/>
        </w:rPr>
        <w:t>№ 402-ФЗ «О бухгалтерском учете» (далее - Федеральный закон № 402-ФЗ)</w:t>
      </w:r>
      <w:r w:rsidRPr="00AA33D3">
        <w:rPr>
          <w:sz w:val="26"/>
          <w:szCs w:val="26"/>
        </w:rPr>
        <w:t>;</w:t>
      </w:r>
    </w:p>
    <w:p w:rsidR="0081323A" w:rsidRPr="00AA33D3" w:rsidRDefault="0081323A" w:rsidP="00CB6FFE">
      <w:pPr>
        <w:pStyle w:val="a4"/>
        <w:numPr>
          <w:ilvl w:val="0"/>
          <w:numId w:val="2"/>
        </w:numPr>
        <w:shd w:val="clear" w:color="auto" w:fill="auto"/>
        <w:tabs>
          <w:tab w:val="left" w:pos="1014"/>
        </w:tabs>
        <w:spacing w:before="0" w:after="0" w:line="274" w:lineRule="exact"/>
        <w:ind w:left="23" w:right="40" w:firstLine="862"/>
        <w:jc w:val="both"/>
        <w:rPr>
          <w:sz w:val="26"/>
          <w:szCs w:val="26"/>
        </w:rPr>
      </w:pPr>
      <w:r>
        <w:rPr>
          <w:sz w:val="26"/>
          <w:szCs w:val="26"/>
          <w:u w:val="single"/>
        </w:rPr>
        <w:t xml:space="preserve"> Федеральный закон </w:t>
      </w:r>
      <w:r>
        <w:rPr>
          <w:sz w:val="26"/>
          <w:szCs w:val="26"/>
        </w:rPr>
        <w:t xml:space="preserve">от 29.11.2010г. </w:t>
      </w:r>
      <w:r w:rsidRPr="0081323A">
        <w:rPr>
          <w:sz w:val="26"/>
          <w:szCs w:val="26"/>
          <w:u w:val="single"/>
        </w:rPr>
        <w:t>№326-ФЗ «Об обязательном медицинском страховании в Российской Федерации</w:t>
      </w:r>
      <w:r>
        <w:rPr>
          <w:sz w:val="26"/>
          <w:szCs w:val="26"/>
        </w:rPr>
        <w:t>;</w:t>
      </w:r>
    </w:p>
    <w:p w:rsidR="00CF5C09" w:rsidRPr="00AA33D3" w:rsidRDefault="00C678EF"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u w:val="single"/>
        </w:rPr>
        <w:t>Единый план счетов бухгалтерского учета</w:t>
      </w:r>
      <w:r w:rsidR="00B40977" w:rsidRPr="00AA33D3">
        <w:rPr>
          <w:sz w:val="26"/>
          <w:szCs w:val="26"/>
        </w:rPr>
        <w:t xml:space="preserve"> для органов государственной </w:t>
      </w:r>
      <w:r w:rsidR="008F2014" w:rsidRPr="00AA33D3">
        <w:rPr>
          <w:sz w:val="26"/>
          <w:szCs w:val="26"/>
        </w:rPr>
        <w:t>власти (государственных органов</w:t>
      </w:r>
      <w:r w:rsidR="00B40977" w:rsidRPr="00AA33D3">
        <w:rPr>
          <w:sz w:val="26"/>
          <w:szCs w:val="26"/>
        </w:rPr>
        <w:t>,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w:t>
      </w:r>
      <w:r w:rsidR="008F2014" w:rsidRPr="00AA33D3">
        <w:rPr>
          <w:sz w:val="26"/>
          <w:szCs w:val="26"/>
        </w:rPr>
        <w:t xml:space="preserve">оссии от 01.12.2010 г, </w:t>
      </w:r>
      <w:r w:rsidR="008F2014" w:rsidRPr="00AA33D3">
        <w:rPr>
          <w:sz w:val="26"/>
          <w:szCs w:val="26"/>
          <w:u w:val="single"/>
        </w:rPr>
        <w:t>№ 157н</w:t>
      </w:r>
      <w:r w:rsidR="00B40977" w:rsidRPr="00AA33D3">
        <w:rPr>
          <w:sz w:val="26"/>
          <w:szCs w:val="26"/>
          <w:u w:val="single"/>
        </w:rPr>
        <w:t xml:space="preserve"> (далее - Единый план счетов)</w:t>
      </w:r>
      <w:r w:rsidR="00B40977" w:rsidRPr="00AA33D3">
        <w:rPr>
          <w:sz w:val="26"/>
          <w:szCs w:val="26"/>
        </w:rPr>
        <w:t>;</w:t>
      </w:r>
    </w:p>
    <w:p w:rsidR="00CF5C09" w:rsidRPr="00AA33D3" w:rsidRDefault="00B40977" w:rsidP="00CB6FFE">
      <w:pPr>
        <w:pStyle w:val="a4"/>
        <w:numPr>
          <w:ilvl w:val="0"/>
          <w:numId w:val="2"/>
        </w:numPr>
        <w:shd w:val="clear" w:color="auto" w:fill="auto"/>
        <w:tabs>
          <w:tab w:val="left" w:pos="1076"/>
        </w:tabs>
        <w:spacing w:before="0" w:after="0" w:line="274" w:lineRule="exact"/>
        <w:ind w:left="23" w:right="40" w:firstLine="862"/>
        <w:jc w:val="both"/>
        <w:rPr>
          <w:sz w:val="26"/>
          <w:szCs w:val="26"/>
        </w:rPr>
      </w:pPr>
      <w:r w:rsidRPr="00AA33D3">
        <w:rPr>
          <w:sz w:val="26"/>
          <w:szCs w:val="26"/>
          <w:u w:val="single"/>
        </w:rPr>
        <w:t>Инструкция по применению Единого плана счетов</w:t>
      </w:r>
      <w:r w:rsidRPr="00AA33D3">
        <w:rPr>
          <w:sz w:val="26"/>
          <w:szCs w:val="26"/>
        </w:rPr>
        <w:t xml:space="preserve">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утверждённая Приказом Минфина России от 01.12.2010 г. </w:t>
      </w:r>
      <w:r w:rsidRPr="00AA33D3">
        <w:rPr>
          <w:sz w:val="26"/>
          <w:szCs w:val="26"/>
          <w:u w:val="single"/>
        </w:rPr>
        <w:t xml:space="preserve">№ 157н (далее - Инструкция № </w:t>
      </w:r>
      <w:r w:rsidRPr="00AA33D3">
        <w:rPr>
          <w:color w:val="000000" w:themeColor="text1"/>
          <w:sz w:val="26"/>
          <w:szCs w:val="26"/>
          <w:u w:val="single"/>
        </w:rPr>
        <w:t>157н)</w:t>
      </w:r>
      <w:r w:rsidRPr="00AA33D3">
        <w:rPr>
          <w:color w:val="000000" w:themeColor="text1"/>
          <w:sz w:val="26"/>
          <w:szCs w:val="26"/>
        </w:rPr>
        <w:t>;</w:t>
      </w:r>
    </w:p>
    <w:p w:rsidR="00CF5C09" w:rsidRPr="00AA33D3" w:rsidRDefault="00B40977" w:rsidP="00CB6FFE">
      <w:pPr>
        <w:pStyle w:val="a4"/>
        <w:numPr>
          <w:ilvl w:val="0"/>
          <w:numId w:val="2"/>
        </w:numPr>
        <w:shd w:val="clear" w:color="auto" w:fill="auto"/>
        <w:tabs>
          <w:tab w:val="left" w:pos="1042"/>
        </w:tabs>
        <w:spacing w:before="0" w:after="0" w:line="274" w:lineRule="exact"/>
        <w:ind w:left="23" w:right="40" w:firstLine="862"/>
        <w:jc w:val="both"/>
        <w:rPr>
          <w:sz w:val="26"/>
          <w:szCs w:val="26"/>
        </w:rPr>
      </w:pPr>
      <w:r w:rsidRPr="00AA33D3">
        <w:rPr>
          <w:sz w:val="26"/>
          <w:szCs w:val="26"/>
          <w:u w:val="single"/>
        </w:rPr>
        <w:t>План счетов бюджетного учета</w:t>
      </w:r>
      <w:r w:rsidRPr="00AA33D3">
        <w:rPr>
          <w:sz w:val="26"/>
          <w:szCs w:val="26"/>
        </w:rPr>
        <w:t>, утвержденный Приказом Минфина России от 6 де</w:t>
      </w:r>
      <w:r w:rsidR="00C75BB3" w:rsidRPr="00AA33D3">
        <w:rPr>
          <w:sz w:val="26"/>
          <w:szCs w:val="26"/>
        </w:rPr>
        <w:t xml:space="preserve">кабря 2010 г. </w:t>
      </w:r>
      <w:r w:rsidR="00C75BB3" w:rsidRPr="00AA33D3">
        <w:rPr>
          <w:sz w:val="26"/>
          <w:szCs w:val="26"/>
          <w:u w:val="single"/>
        </w:rPr>
        <w:t>№</w:t>
      </w:r>
      <w:r w:rsidRPr="00AA33D3">
        <w:rPr>
          <w:sz w:val="26"/>
          <w:szCs w:val="26"/>
          <w:u w:val="single"/>
        </w:rPr>
        <w:t xml:space="preserve"> 162н (далее - План счетов бюджетного учета)</w:t>
      </w:r>
      <w:r w:rsidRPr="00AA33D3">
        <w:rPr>
          <w:sz w:val="26"/>
          <w:szCs w:val="26"/>
        </w:rPr>
        <w:t>;</w:t>
      </w:r>
    </w:p>
    <w:p w:rsidR="00CF5C09" w:rsidRPr="00AA33D3" w:rsidRDefault="00B40977" w:rsidP="00CB6FFE">
      <w:pPr>
        <w:pStyle w:val="a4"/>
        <w:numPr>
          <w:ilvl w:val="0"/>
          <w:numId w:val="2"/>
        </w:numPr>
        <w:shd w:val="clear" w:color="auto" w:fill="auto"/>
        <w:tabs>
          <w:tab w:val="left" w:pos="1081"/>
        </w:tabs>
        <w:spacing w:before="0" w:after="0" w:line="274" w:lineRule="exact"/>
        <w:ind w:left="23" w:right="40" w:firstLine="862"/>
        <w:jc w:val="both"/>
        <w:rPr>
          <w:sz w:val="26"/>
          <w:szCs w:val="26"/>
        </w:rPr>
      </w:pPr>
      <w:r w:rsidRPr="00F443B0">
        <w:rPr>
          <w:sz w:val="26"/>
          <w:szCs w:val="26"/>
          <w:u w:val="single"/>
        </w:rPr>
        <w:t>Инструкция по применению Плана счетов бюджетного учета</w:t>
      </w:r>
      <w:r w:rsidRPr="00AA33D3">
        <w:rPr>
          <w:sz w:val="26"/>
          <w:szCs w:val="26"/>
        </w:rPr>
        <w:t>, утвержденная Приказом Минфина России от 6 декабря 2010 г. N</w:t>
      </w:r>
      <w:r w:rsidR="008F2014" w:rsidRPr="00AA33D3">
        <w:rPr>
          <w:sz w:val="26"/>
          <w:szCs w:val="26"/>
        </w:rPr>
        <w:t xml:space="preserve"> 162н (далее - </w:t>
      </w:r>
      <w:r w:rsidR="008F2014" w:rsidRPr="00F443B0">
        <w:rPr>
          <w:sz w:val="26"/>
          <w:szCs w:val="26"/>
          <w:u w:val="single"/>
        </w:rPr>
        <w:t>Инструкция №1б2н</w:t>
      </w:r>
      <w:r w:rsidR="00F443B0">
        <w:rPr>
          <w:sz w:val="26"/>
          <w:szCs w:val="26"/>
        </w:rPr>
        <w:t>)</w:t>
      </w:r>
      <w:r w:rsidRPr="00AA33D3">
        <w:rPr>
          <w:sz w:val="26"/>
          <w:szCs w:val="26"/>
        </w:rPr>
        <w:t>;</w:t>
      </w:r>
    </w:p>
    <w:p w:rsidR="00CF5C09" w:rsidRPr="00AA33D3" w:rsidRDefault="00B40977" w:rsidP="00CB6FFE">
      <w:pPr>
        <w:pStyle w:val="a4"/>
        <w:numPr>
          <w:ilvl w:val="0"/>
          <w:numId w:val="2"/>
        </w:numPr>
        <w:shd w:val="clear" w:color="auto" w:fill="auto"/>
        <w:tabs>
          <w:tab w:val="left" w:pos="1158"/>
        </w:tabs>
        <w:spacing w:before="0" w:after="0" w:line="274" w:lineRule="exact"/>
        <w:ind w:left="23" w:right="40" w:firstLine="862"/>
        <w:jc w:val="both"/>
        <w:rPr>
          <w:sz w:val="26"/>
          <w:szCs w:val="26"/>
        </w:rPr>
      </w:pPr>
      <w:r w:rsidRPr="00AA33D3">
        <w:rPr>
          <w:sz w:val="26"/>
          <w:szCs w:val="26"/>
          <w:u w:val="single"/>
        </w:rPr>
        <w:t>Порядок применения классификации</w:t>
      </w:r>
      <w:r w:rsidRPr="00AA33D3">
        <w:rPr>
          <w:sz w:val="26"/>
          <w:szCs w:val="26"/>
        </w:rPr>
        <w:t xml:space="preserve"> операций сектора государственного управления, утвержденный Приказом Минфина России от 29.11.2017 № 209н (далее - </w:t>
      </w:r>
      <w:r w:rsidRPr="00AA33D3">
        <w:rPr>
          <w:sz w:val="26"/>
          <w:szCs w:val="26"/>
          <w:u w:val="single"/>
        </w:rPr>
        <w:t>Порядок применения КОСГУ. Порядок № 209н)</w:t>
      </w:r>
      <w:r w:rsidR="00551C5F" w:rsidRPr="00AA33D3">
        <w:rPr>
          <w:sz w:val="26"/>
          <w:szCs w:val="26"/>
        </w:rPr>
        <w:t>;</w:t>
      </w:r>
    </w:p>
    <w:p w:rsidR="00CF5C09" w:rsidRPr="00AA33D3" w:rsidRDefault="00B40977" w:rsidP="00CB6FFE">
      <w:pPr>
        <w:pStyle w:val="a4"/>
        <w:numPr>
          <w:ilvl w:val="0"/>
          <w:numId w:val="2"/>
        </w:numPr>
        <w:shd w:val="clear" w:color="auto" w:fill="auto"/>
        <w:tabs>
          <w:tab w:val="left" w:pos="1158"/>
        </w:tabs>
        <w:spacing w:before="0" w:after="0" w:line="274" w:lineRule="exact"/>
        <w:ind w:left="23" w:right="40" w:firstLine="862"/>
        <w:jc w:val="both"/>
        <w:rPr>
          <w:sz w:val="26"/>
          <w:szCs w:val="26"/>
        </w:rPr>
      </w:pPr>
      <w:r w:rsidRPr="00AA33D3">
        <w:rPr>
          <w:sz w:val="26"/>
          <w:szCs w:val="26"/>
          <w:u w:val="single"/>
        </w:rPr>
        <w:t>Приказ Минфина России</w:t>
      </w:r>
      <w:r w:rsidRPr="00AA33D3">
        <w:rPr>
          <w:sz w:val="26"/>
          <w:szCs w:val="26"/>
        </w:rPr>
        <w:t xml:space="preserve">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ор1анзми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r w:rsidRPr="00AA33D3">
        <w:rPr>
          <w:sz w:val="26"/>
          <w:szCs w:val="26"/>
          <w:u w:val="single"/>
        </w:rPr>
        <w:t>Приказ Минфина России № 52н)</w:t>
      </w:r>
      <w:r w:rsidRPr="00AA33D3">
        <w:rPr>
          <w:sz w:val="26"/>
          <w:szCs w:val="26"/>
        </w:rPr>
        <w:t>;</w:t>
      </w:r>
    </w:p>
    <w:p w:rsidR="00CF5C09" w:rsidRPr="00AA33D3" w:rsidRDefault="00B40977" w:rsidP="00CB6FFE">
      <w:pPr>
        <w:pStyle w:val="a4"/>
        <w:numPr>
          <w:ilvl w:val="0"/>
          <w:numId w:val="2"/>
        </w:numPr>
        <w:shd w:val="clear" w:color="auto" w:fill="auto"/>
        <w:tabs>
          <w:tab w:val="left" w:pos="1023"/>
        </w:tabs>
        <w:spacing w:before="0" w:after="0" w:line="274" w:lineRule="exact"/>
        <w:ind w:left="23" w:right="40" w:firstLine="862"/>
        <w:jc w:val="both"/>
        <w:rPr>
          <w:sz w:val="26"/>
          <w:szCs w:val="26"/>
        </w:rPr>
      </w:pPr>
      <w:r w:rsidRPr="00AA33D3">
        <w:rPr>
          <w:sz w:val="26"/>
          <w:szCs w:val="26"/>
          <w:u w:val="single"/>
        </w:rPr>
        <w:t>Методические указания</w:t>
      </w:r>
      <w:r w:rsidRPr="00AA33D3">
        <w:rPr>
          <w:sz w:val="26"/>
          <w:szCs w:val="26"/>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w:t>
      </w:r>
      <w:r w:rsidRPr="00AA33D3">
        <w:rPr>
          <w:sz w:val="26"/>
          <w:szCs w:val="26"/>
        </w:rPr>
        <w:lastRenderedPageBreak/>
        <w:t xml:space="preserve">государственными (муниципальными) учреждениями (Приложение № 5 к Приказу Минфина России от 30.03.2015 г. № 52н) (далее - </w:t>
      </w:r>
      <w:r w:rsidRPr="00AA33D3">
        <w:rPr>
          <w:sz w:val="26"/>
          <w:szCs w:val="26"/>
          <w:u w:val="single"/>
        </w:rPr>
        <w:t>Методические указания № 52н)</w:t>
      </w:r>
      <w:r w:rsidRPr="00AA33D3">
        <w:rPr>
          <w:sz w:val="26"/>
          <w:szCs w:val="26"/>
        </w:rPr>
        <w:t>;</w:t>
      </w:r>
    </w:p>
    <w:p w:rsidR="00227425" w:rsidRPr="00AA33D3" w:rsidRDefault="00227425" w:rsidP="00CB6FFE">
      <w:pPr>
        <w:pStyle w:val="a4"/>
        <w:numPr>
          <w:ilvl w:val="0"/>
          <w:numId w:val="2"/>
        </w:numPr>
        <w:shd w:val="clear" w:color="auto" w:fill="auto"/>
        <w:tabs>
          <w:tab w:val="left" w:pos="1023"/>
        </w:tabs>
        <w:spacing w:before="0" w:after="0" w:line="274" w:lineRule="exact"/>
        <w:ind w:left="23" w:right="40" w:firstLine="862"/>
        <w:jc w:val="both"/>
        <w:rPr>
          <w:sz w:val="26"/>
          <w:szCs w:val="26"/>
        </w:rPr>
      </w:pPr>
      <w:r w:rsidRPr="00AA33D3">
        <w:rPr>
          <w:sz w:val="26"/>
          <w:szCs w:val="26"/>
          <w:u w:val="single"/>
        </w:rPr>
        <w:t>Методические указания</w:t>
      </w:r>
      <w:r w:rsidRPr="00AA33D3">
        <w:rPr>
          <w:sz w:val="26"/>
          <w:szCs w:val="26"/>
        </w:rPr>
        <w:t xml:space="preserve"> по инвентаризации имущества и финансовых </w:t>
      </w:r>
      <w:r w:rsidR="006767E9" w:rsidRPr="00AA33D3">
        <w:rPr>
          <w:sz w:val="26"/>
          <w:szCs w:val="26"/>
        </w:rPr>
        <w:t xml:space="preserve">обязательств, утвержденные Приказом Минфина России от 13.06.1995 </w:t>
      </w:r>
      <w:r w:rsidR="006767E9" w:rsidRPr="00AA33D3">
        <w:rPr>
          <w:sz w:val="26"/>
          <w:szCs w:val="26"/>
          <w:u w:val="single"/>
        </w:rPr>
        <w:t>№ 49 (далее – Методические указания № 49</w:t>
      </w:r>
      <w:r w:rsidR="006767E9" w:rsidRPr="00AA33D3">
        <w:rPr>
          <w:sz w:val="26"/>
          <w:szCs w:val="26"/>
        </w:rPr>
        <w:t>);</w:t>
      </w:r>
    </w:p>
    <w:p w:rsidR="00021F5C" w:rsidRPr="00AA33D3" w:rsidRDefault="00021F5C" w:rsidP="00CB6FFE">
      <w:pPr>
        <w:pStyle w:val="a4"/>
        <w:numPr>
          <w:ilvl w:val="0"/>
          <w:numId w:val="2"/>
        </w:numPr>
        <w:shd w:val="clear" w:color="auto" w:fill="auto"/>
        <w:tabs>
          <w:tab w:val="left" w:pos="1023"/>
        </w:tabs>
        <w:spacing w:before="0" w:after="0" w:line="274" w:lineRule="exact"/>
        <w:ind w:left="23" w:right="40" w:firstLine="862"/>
        <w:jc w:val="both"/>
        <w:rPr>
          <w:sz w:val="26"/>
          <w:szCs w:val="26"/>
        </w:rPr>
      </w:pPr>
      <w:r w:rsidRPr="00AA33D3">
        <w:rPr>
          <w:sz w:val="26"/>
          <w:szCs w:val="26"/>
          <w:u w:val="single"/>
        </w:rPr>
        <w:t xml:space="preserve">Методические рекомендации </w:t>
      </w:r>
      <w:r w:rsidRPr="00AA33D3">
        <w:rPr>
          <w:sz w:val="26"/>
          <w:szCs w:val="26"/>
        </w:rPr>
        <w:t xml:space="preserve">«Нормы расхода топлива и смазочных материалов на автомобильном транспорте», введенные в действие </w:t>
      </w:r>
      <w:r w:rsidR="00596D6C" w:rsidRPr="00AA33D3">
        <w:rPr>
          <w:sz w:val="26"/>
          <w:szCs w:val="26"/>
        </w:rPr>
        <w:t xml:space="preserve">Распоряжением Минтранса России от 14.03.2008 </w:t>
      </w:r>
      <w:r w:rsidR="00596D6C" w:rsidRPr="00AA33D3">
        <w:rPr>
          <w:sz w:val="26"/>
          <w:szCs w:val="26"/>
          <w:u w:val="single"/>
        </w:rPr>
        <w:t>№ АМ-23-р (далее – Методические рекомендации № АМ-23-р)</w:t>
      </w:r>
      <w:r w:rsidR="00596D6C" w:rsidRPr="00AA33D3">
        <w:rPr>
          <w:sz w:val="26"/>
          <w:szCs w:val="26"/>
        </w:rPr>
        <w:t>;</w:t>
      </w:r>
    </w:p>
    <w:p w:rsidR="00CF5C09" w:rsidRPr="00AA33D3" w:rsidRDefault="00B40977" w:rsidP="00CB6FFE">
      <w:pPr>
        <w:pStyle w:val="a4"/>
        <w:numPr>
          <w:ilvl w:val="0"/>
          <w:numId w:val="2"/>
        </w:numPr>
        <w:shd w:val="clear" w:color="auto" w:fill="auto"/>
        <w:tabs>
          <w:tab w:val="left" w:pos="1081"/>
        </w:tabs>
        <w:spacing w:before="0" w:after="0" w:line="274" w:lineRule="exact"/>
        <w:ind w:left="23" w:right="40" w:firstLine="862"/>
        <w:jc w:val="both"/>
        <w:rPr>
          <w:sz w:val="26"/>
          <w:szCs w:val="26"/>
        </w:rPr>
      </w:pPr>
      <w:r w:rsidRPr="00AA33D3">
        <w:rPr>
          <w:sz w:val="26"/>
          <w:szCs w:val="26"/>
          <w:u w:val="single"/>
        </w:rPr>
        <w:t>Инструкция</w:t>
      </w:r>
      <w:r w:rsidRPr="00AA33D3">
        <w:rPr>
          <w:sz w:val="26"/>
          <w:szCs w:val="26"/>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г. </w:t>
      </w:r>
      <w:r w:rsidRPr="00AA33D3">
        <w:rPr>
          <w:sz w:val="26"/>
          <w:szCs w:val="26"/>
          <w:u w:val="single"/>
        </w:rPr>
        <w:t>№ 191н (далее - Инструкция № 191н)</w:t>
      </w:r>
      <w:r w:rsidRPr="00AA33D3">
        <w:rPr>
          <w:sz w:val="26"/>
          <w:szCs w:val="26"/>
        </w:rPr>
        <w:t>;</w:t>
      </w:r>
    </w:p>
    <w:p w:rsidR="00CF5C09" w:rsidRPr="00AA33D3" w:rsidRDefault="00B40977" w:rsidP="00CB6FFE">
      <w:pPr>
        <w:pStyle w:val="a4"/>
        <w:numPr>
          <w:ilvl w:val="0"/>
          <w:numId w:val="2"/>
        </w:numPr>
        <w:shd w:val="clear" w:color="auto" w:fill="auto"/>
        <w:tabs>
          <w:tab w:val="left" w:pos="1038"/>
        </w:tabs>
        <w:spacing w:before="0" w:after="0" w:line="274" w:lineRule="exact"/>
        <w:ind w:left="23" w:right="40" w:firstLine="862"/>
        <w:jc w:val="both"/>
        <w:rPr>
          <w:sz w:val="26"/>
          <w:szCs w:val="26"/>
        </w:rPr>
      </w:pPr>
      <w:r w:rsidRPr="00AA33D3">
        <w:rPr>
          <w:sz w:val="26"/>
          <w:szCs w:val="26"/>
          <w:u w:val="single"/>
        </w:rPr>
        <w:t>Федеральный стандарт</w:t>
      </w:r>
      <w:r w:rsidRPr="00AA33D3">
        <w:rPr>
          <w:sz w:val="26"/>
          <w:szCs w:val="26"/>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w:t>
      </w:r>
      <w:r w:rsidR="00016849" w:rsidRPr="00AA33D3">
        <w:rPr>
          <w:sz w:val="26"/>
          <w:szCs w:val="26"/>
        </w:rPr>
        <w:t xml:space="preserve">нфина России от 31.12.2016 г. </w:t>
      </w:r>
      <w:r w:rsidR="00016849" w:rsidRPr="00AA33D3">
        <w:rPr>
          <w:sz w:val="26"/>
          <w:szCs w:val="26"/>
          <w:u w:val="single"/>
        </w:rPr>
        <w:t xml:space="preserve">№ </w:t>
      </w:r>
      <w:r w:rsidRPr="00AA33D3">
        <w:rPr>
          <w:sz w:val="26"/>
          <w:szCs w:val="26"/>
          <w:u w:val="single"/>
        </w:rPr>
        <w:t>256н (далее - СГС «Концептуальные основы»)</w:t>
      </w:r>
      <w:r w:rsidRPr="00AA33D3">
        <w:rPr>
          <w:sz w:val="26"/>
          <w:szCs w:val="26"/>
        </w:rPr>
        <w:t>;</w:t>
      </w:r>
    </w:p>
    <w:p w:rsidR="00840F4A" w:rsidRPr="00AA33D3" w:rsidRDefault="00840F4A" w:rsidP="00CB6FFE">
      <w:pPr>
        <w:pStyle w:val="a4"/>
        <w:numPr>
          <w:ilvl w:val="0"/>
          <w:numId w:val="2"/>
        </w:numPr>
        <w:shd w:val="clear" w:color="auto" w:fill="auto"/>
        <w:tabs>
          <w:tab w:val="left" w:pos="1038"/>
        </w:tabs>
        <w:spacing w:before="0" w:after="0" w:line="274" w:lineRule="exact"/>
        <w:ind w:left="23" w:right="40" w:firstLine="862"/>
        <w:jc w:val="both"/>
        <w:rPr>
          <w:sz w:val="26"/>
          <w:szCs w:val="26"/>
        </w:rPr>
      </w:pPr>
      <w:r w:rsidRPr="00AA33D3">
        <w:rPr>
          <w:sz w:val="26"/>
          <w:szCs w:val="26"/>
          <w:u w:val="single"/>
        </w:rPr>
        <w:t>Федеральный стандарт</w:t>
      </w:r>
      <w:r w:rsidRPr="00AA33D3">
        <w:rPr>
          <w:sz w:val="26"/>
          <w:szCs w:val="26"/>
        </w:rPr>
        <w:t xml:space="preserve"> бухгалтерского учета для организаций государственного сектора «Запасы», утвержденный Приказом Минфина России от 07.12.2018г. </w:t>
      </w:r>
      <w:r w:rsidRPr="00AA33D3">
        <w:rPr>
          <w:sz w:val="26"/>
          <w:szCs w:val="26"/>
          <w:u w:val="single"/>
        </w:rPr>
        <w:t>№ 256н (далее - СГС «Запасы»)</w:t>
      </w:r>
      <w:r w:rsidRPr="00AA33D3">
        <w:rPr>
          <w:sz w:val="26"/>
          <w:szCs w:val="26"/>
        </w:rPr>
        <w:t>;</w:t>
      </w:r>
    </w:p>
    <w:p w:rsidR="00840F4A" w:rsidRPr="00AA33D3" w:rsidRDefault="00840F4A" w:rsidP="00CB6FFE">
      <w:pPr>
        <w:pStyle w:val="a4"/>
        <w:numPr>
          <w:ilvl w:val="0"/>
          <w:numId w:val="2"/>
        </w:numPr>
        <w:shd w:val="clear" w:color="auto" w:fill="auto"/>
        <w:tabs>
          <w:tab w:val="left" w:pos="1038"/>
        </w:tabs>
        <w:spacing w:before="0" w:after="0" w:line="274" w:lineRule="exact"/>
        <w:ind w:left="23" w:right="40" w:firstLine="862"/>
        <w:jc w:val="both"/>
        <w:rPr>
          <w:sz w:val="26"/>
          <w:szCs w:val="26"/>
        </w:rPr>
      </w:pPr>
      <w:r w:rsidRPr="00AA33D3">
        <w:rPr>
          <w:sz w:val="26"/>
          <w:szCs w:val="26"/>
          <w:u w:val="single"/>
        </w:rPr>
        <w:t>Федеральный стандарт</w:t>
      </w:r>
      <w:r w:rsidRPr="00AA33D3">
        <w:rPr>
          <w:sz w:val="26"/>
          <w:szCs w:val="26"/>
        </w:rPr>
        <w:t xml:space="preserve"> бухгалтерского учета для организаций гос</w:t>
      </w:r>
      <w:r w:rsidR="000C3AFF" w:rsidRPr="00AA33D3">
        <w:rPr>
          <w:sz w:val="26"/>
          <w:szCs w:val="26"/>
        </w:rPr>
        <w:t xml:space="preserve">ударственного сектора «Резервы. </w:t>
      </w:r>
      <w:r w:rsidRPr="00AA33D3">
        <w:rPr>
          <w:sz w:val="26"/>
          <w:szCs w:val="26"/>
        </w:rPr>
        <w:t xml:space="preserve">Раскрытие информации об </w:t>
      </w:r>
      <w:r w:rsidR="000C3AFF" w:rsidRPr="00AA33D3">
        <w:rPr>
          <w:sz w:val="26"/>
          <w:szCs w:val="26"/>
        </w:rPr>
        <w:t>условных обязательствах и условных активах</w:t>
      </w:r>
      <w:r w:rsidRPr="00AA33D3">
        <w:rPr>
          <w:sz w:val="26"/>
          <w:szCs w:val="26"/>
        </w:rPr>
        <w:t xml:space="preserve">», утвержденный </w:t>
      </w:r>
      <w:r w:rsidR="000C3AFF" w:rsidRPr="00AA33D3">
        <w:rPr>
          <w:sz w:val="26"/>
          <w:szCs w:val="26"/>
        </w:rPr>
        <w:t>Приказом Минфина России от 30.05.2018</w:t>
      </w:r>
      <w:r w:rsidRPr="00AA33D3">
        <w:rPr>
          <w:sz w:val="26"/>
          <w:szCs w:val="26"/>
        </w:rPr>
        <w:t xml:space="preserve"> г. </w:t>
      </w:r>
      <w:r w:rsidR="000C3AFF" w:rsidRPr="00AA33D3">
        <w:rPr>
          <w:sz w:val="26"/>
          <w:szCs w:val="26"/>
          <w:u w:val="single"/>
        </w:rPr>
        <w:t>№ 254</w:t>
      </w:r>
      <w:r w:rsidRPr="00AA33D3">
        <w:rPr>
          <w:sz w:val="26"/>
          <w:szCs w:val="26"/>
          <w:u w:val="single"/>
        </w:rPr>
        <w:t>н (да</w:t>
      </w:r>
      <w:r w:rsidR="000C3AFF" w:rsidRPr="00AA33D3">
        <w:rPr>
          <w:sz w:val="26"/>
          <w:szCs w:val="26"/>
          <w:u w:val="single"/>
        </w:rPr>
        <w:t>лее - СГС «Резервы. Раскрытие информации об условных обязательствах и условных активах</w:t>
      </w:r>
      <w:r w:rsidRPr="00AA33D3">
        <w:rPr>
          <w:sz w:val="26"/>
          <w:szCs w:val="26"/>
          <w:u w:val="single"/>
        </w:rPr>
        <w:t>»)</w:t>
      </w:r>
      <w:r w:rsidRPr="00AA33D3">
        <w:rPr>
          <w:sz w:val="26"/>
          <w:szCs w:val="26"/>
        </w:rPr>
        <w:t>;</w:t>
      </w:r>
    </w:p>
    <w:p w:rsidR="00CF5C09" w:rsidRPr="00AA33D3" w:rsidRDefault="00B40977" w:rsidP="00CB6FFE">
      <w:pPr>
        <w:pStyle w:val="a4"/>
        <w:numPr>
          <w:ilvl w:val="0"/>
          <w:numId w:val="2"/>
        </w:numPr>
        <w:shd w:val="clear" w:color="auto" w:fill="auto"/>
        <w:tabs>
          <w:tab w:val="left" w:pos="1090"/>
        </w:tabs>
        <w:spacing w:before="0" w:after="0" w:line="274" w:lineRule="exact"/>
        <w:ind w:left="23" w:right="40" w:firstLine="862"/>
        <w:jc w:val="both"/>
        <w:rPr>
          <w:sz w:val="26"/>
          <w:szCs w:val="26"/>
          <w:u w:val="single"/>
        </w:rPr>
      </w:pPr>
      <w:r w:rsidRPr="00AA33D3">
        <w:rPr>
          <w:sz w:val="26"/>
          <w:szCs w:val="26"/>
          <w:u w:val="single"/>
        </w:rPr>
        <w:t>Федеральный стандарт</w:t>
      </w:r>
      <w:r w:rsidRPr="00AA33D3">
        <w:rPr>
          <w:sz w:val="26"/>
          <w:szCs w:val="26"/>
        </w:rPr>
        <w:t xml:space="preserve"> бухгалтерского учета для организаций государственного сектора «Основные средства», утвержденный Приказом </w:t>
      </w:r>
      <w:r w:rsidR="00075696" w:rsidRPr="00AA33D3">
        <w:rPr>
          <w:sz w:val="26"/>
          <w:szCs w:val="26"/>
        </w:rPr>
        <w:t xml:space="preserve">Минфина России от 31.12.2016 г. </w:t>
      </w:r>
      <w:r w:rsidR="00075696" w:rsidRPr="00AA33D3">
        <w:rPr>
          <w:rStyle w:val="-1pt"/>
          <w:sz w:val="26"/>
          <w:szCs w:val="26"/>
          <w:u w:val="single"/>
        </w:rPr>
        <w:t>№</w:t>
      </w:r>
      <w:r w:rsidRPr="00AA33D3">
        <w:rPr>
          <w:sz w:val="26"/>
          <w:szCs w:val="26"/>
          <w:u w:val="single"/>
        </w:rPr>
        <w:t xml:space="preserve"> 257н (далее - СГС «Основные средства»);</w:t>
      </w:r>
    </w:p>
    <w:p w:rsidR="00CF5C09" w:rsidRPr="00AA33D3" w:rsidRDefault="00075696"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u w:val="single"/>
        </w:rPr>
        <w:t>Федеральный стандарт</w:t>
      </w:r>
      <w:r w:rsidR="00B40977" w:rsidRPr="00AA33D3">
        <w:rPr>
          <w:sz w:val="26"/>
          <w:szCs w:val="26"/>
        </w:rPr>
        <w:t xml:space="preserve"> бухгалтерского учета для организаций государственного сектора «Аренда», утвержденный Приказом Минфина России от 31.12.2016 г. </w:t>
      </w:r>
      <w:r w:rsidR="00B40977" w:rsidRPr="00AA33D3">
        <w:rPr>
          <w:sz w:val="26"/>
          <w:szCs w:val="26"/>
          <w:u w:val="single"/>
        </w:rPr>
        <w:t>№ 258н (далее - СГС «Аренда»)</w:t>
      </w:r>
      <w:r w:rsidR="00B40977" w:rsidRPr="00AA33D3">
        <w:rPr>
          <w:sz w:val="26"/>
          <w:szCs w:val="26"/>
        </w:rPr>
        <w:t>;</w:t>
      </w:r>
    </w:p>
    <w:p w:rsidR="00CF5C09" w:rsidRPr="00AA33D3" w:rsidRDefault="00075696" w:rsidP="00CB6FFE">
      <w:pPr>
        <w:pStyle w:val="a4"/>
        <w:shd w:val="clear" w:color="auto" w:fill="auto"/>
        <w:spacing w:before="0" w:after="0" w:line="274" w:lineRule="exact"/>
        <w:ind w:left="23" w:right="40" w:firstLine="862"/>
        <w:jc w:val="both"/>
        <w:rPr>
          <w:sz w:val="26"/>
          <w:szCs w:val="26"/>
        </w:rPr>
      </w:pPr>
      <w:r w:rsidRPr="00AA33D3">
        <w:rPr>
          <w:sz w:val="26"/>
          <w:szCs w:val="26"/>
        </w:rPr>
        <w:t>-</w:t>
      </w:r>
      <w:r w:rsidR="00B40977" w:rsidRPr="00AA33D3">
        <w:rPr>
          <w:sz w:val="26"/>
          <w:szCs w:val="26"/>
        </w:rPr>
        <w:t xml:space="preserve"> </w:t>
      </w:r>
      <w:r w:rsidR="00B40977" w:rsidRPr="00AA33D3">
        <w:rPr>
          <w:sz w:val="26"/>
          <w:szCs w:val="26"/>
          <w:u w:val="single"/>
        </w:rPr>
        <w:t>Федеральный стандарт</w:t>
      </w:r>
      <w:r w:rsidR="00B40977" w:rsidRPr="00AA33D3">
        <w:rPr>
          <w:sz w:val="26"/>
          <w:szCs w:val="26"/>
        </w:rPr>
        <w:t xml:space="preserve"> бухгалтерского учета для организаций государственного сектора «Обесценение активов», утвержденный Приказом Минфина России от 31.12.2016 г. </w:t>
      </w:r>
      <w:r w:rsidR="00B40977" w:rsidRPr="00AA33D3">
        <w:rPr>
          <w:sz w:val="26"/>
          <w:szCs w:val="26"/>
          <w:u w:val="single"/>
        </w:rPr>
        <w:t>№ 259н (далее - СГС «Обесценение активов»</w:t>
      </w:r>
      <w:r w:rsidR="00B40977" w:rsidRPr="00AA33D3">
        <w:rPr>
          <w:sz w:val="26"/>
          <w:szCs w:val="26"/>
        </w:rPr>
        <w:t>);</w:t>
      </w:r>
    </w:p>
    <w:p w:rsidR="00CF5C09" w:rsidRPr="00AA33D3" w:rsidRDefault="00B40977" w:rsidP="00CB6FFE">
      <w:pPr>
        <w:pStyle w:val="a4"/>
        <w:numPr>
          <w:ilvl w:val="0"/>
          <w:numId w:val="2"/>
        </w:numPr>
        <w:shd w:val="clear" w:color="auto" w:fill="auto"/>
        <w:tabs>
          <w:tab w:val="left" w:pos="1028"/>
        </w:tabs>
        <w:spacing w:before="0" w:after="0" w:line="274" w:lineRule="exact"/>
        <w:ind w:left="23" w:right="40" w:firstLine="862"/>
        <w:jc w:val="both"/>
        <w:rPr>
          <w:sz w:val="26"/>
          <w:szCs w:val="26"/>
        </w:rPr>
      </w:pPr>
      <w:r w:rsidRPr="00AA33D3">
        <w:rPr>
          <w:sz w:val="26"/>
          <w:szCs w:val="26"/>
          <w:u w:val="single"/>
        </w:rPr>
        <w:t>Федеральный стандарт</w:t>
      </w:r>
      <w:r w:rsidRPr="00AA33D3">
        <w:rPr>
          <w:sz w:val="26"/>
          <w:szCs w:val="26"/>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 12.2016 г. </w:t>
      </w:r>
      <w:r w:rsidRPr="00AA33D3">
        <w:rPr>
          <w:sz w:val="26"/>
          <w:szCs w:val="26"/>
          <w:u w:val="single"/>
        </w:rPr>
        <w:t>№ 260н (далее - СГС «Представление отчетности»)</w:t>
      </w:r>
      <w:r w:rsidRPr="00AA33D3">
        <w:rPr>
          <w:sz w:val="26"/>
          <w:szCs w:val="26"/>
        </w:rPr>
        <w:t>;</w:t>
      </w:r>
    </w:p>
    <w:p w:rsidR="00CF5C09" w:rsidRPr="00AA33D3" w:rsidRDefault="00B40977" w:rsidP="00CB6FFE">
      <w:pPr>
        <w:pStyle w:val="a4"/>
        <w:numPr>
          <w:ilvl w:val="0"/>
          <w:numId w:val="2"/>
        </w:numPr>
        <w:shd w:val="clear" w:color="auto" w:fill="auto"/>
        <w:tabs>
          <w:tab w:val="left" w:pos="1086"/>
        </w:tabs>
        <w:spacing w:before="0" w:after="0" w:line="274" w:lineRule="exact"/>
        <w:ind w:left="23" w:right="40" w:firstLine="862"/>
        <w:jc w:val="both"/>
        <w:rPr>
          <w:sz w:val="26"/>
          <w:szCs w:val="26"/>
        </w:rPr>
      </w:pPr>
      <w:r w:rsidRPr="00AA33D3">
        <w:rPr>
          <w:sz w:val="26"/>
          <w:szCs w:val="26"/>
          <w:u w:val="single"/>
        </w:rPr>
        <w:t>Федеральный стандарт</w:t>
      </w:r>
      <w:r w:rsidRPr="00AA33D3">
        <w:rPr>
          <w:sz w:val="26"/>
          <w:szCs w:val="26"/>
        </w:rPr>
        <w:t xml:space="preserve"> бухгалтерского учета для организаций государственного сектора «Учетная политика, оценочные значения и ошибки», утвержденный Приказом Ми</w:t>
      </w:r>
      <w:r w:rsidR="00075696" w:rsidRPr="00AA33D3">
        <w:rPr>
          <w:sz w:val="26"/>
          <w:szCs w:val="26"/>
        </w:rPr>
        <w:t xml:space="preserve">нфина России от 30.12.2017 г. </w:t>
      </w:r>
      <w:r w:rsidR="00075696" w:rsidRPr="00AA33D3">
        <w:rPr>
          <w:sz w:val="26"/>
          <w:szCs w:val="26"/>
          <w:u w:val="single"/>
        </w:rPr>
        <w:t xml:space="preserve">№ </w:t>
      </w:r>
      <w:r w:rsidRPr="00AA33D3">
        <w:rPr>
          <w:sz w:val="26"/>
          <w:szCs w:val="26"/>
          <w:u w:val="single"/>
        </w:rPr>
        <w:t>274н (далее - СГС «Учетная политика»)</w:t>
      </w:r>
      <w:r w:rsidRPr="00AA33D3">
        <w:rPr>
          <w:sz w:val="26"/>
          <w:szCs w:val="26"/>
        </w:rPr>
        <w:t>;</w:t>
      </w:r>
    </w:p>
    <w:p w:rsidR="00CF5C09" w:rsidRPr="00AA33D3" w:rsidRDefault="00B40977" w:rsidP="00CB6FFE">
      <w:pPr>
        <w:pStyle w:val="a4"/>
        <w:numPr>
          <w:ilvl w:val="0"/>
          <w:numId w:val="2"/>
        </w:numPr>
        <w:shd w:val="clear" w:color="auto" w:fill="auto"/>
        <w:tabs>
          <w:tab w:val="left" w:pos="1028"/>
        </w:tabs>
        <w:spacing w:before="0" w:after="0" w:line="274" w:lineRule="exact"/>
        <w:ind w:left="23" w:right="40" w:firstLine="862"/>
        <w:jc w:val="both"/>
        <w:rPr>
          <w:sz w:val="26"/>
          <w:szCs w:val="26"/>
        </w:rPr>
      </w:pPr>
      <w:r w:rsidRPr="00AA33D3">
        <w:rPr>
          <w:sz w:val="26"/>
          <w:szCs w:val="26"/>
          <w:u w:val="single"/>
        </w:rPr>
        <w:t>Федеральный стандарт</w:t>
      </w:r>
      <w:r w:rsidRPr="00AA33D3">
        <w:rPr>
          <w:sz w:val="26"/>
          <w:szCs w:val="26"/>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г. </w:t>
      </w:r>
      <w:r w:rsidRPr="00AA33D3">
        <w:rPr>
          <w:sz w:val="26"/>
          <w:szCs w:val="26"/>
          <w:u w:val="single"/>
        </w:rPr>
        <w:t>№ 275н (далее - СГС «События после отчётной даты»)</w:t>
      </w:r>
      <w:r w:rsidRPr="00AA33D3">
        <w:rPr>
          <w:sz w:val="26"/>
          <w:szCs w:val="26"/>
        </w:rPr>
        <w:t>;</w:t>
      </w:r>
    </w:p>
    <w:p w:rsidR="00CF5C09" w:rsidRPr="00AA33D3" w:rsidRDefault="00075696" w:rsidP="00CB6FFE">
      <w:pPr>
        <w:pStyle w:val="a4"/>
        <w:shd w:val="clear" w:color="auto" w:fill="auto"/>
        <w:spacing w:before="0" w:after="0" w:line="274" w:lineRule="exact"/>
        <w:ind w:left="23" w:right="40" w:firstLine="862"/>
        <w:jc w:val="both"/>
        <w:rPr>
          <w:sz w:val="26"/>
          <w:szCs w:val="26"/>
        </w:rPr>
      </w:pPr>
      <w:r w:rsidRPr="00AA33D3">
        <w:rPr>
          <w:sz w:val="26"/>
          <w:szCs w:val="26"/>
        </w:rPr>
        <w:t>-</w:t>
      </w:r>
      <w:r w:rsidR="00B40977" w:rsidRPr="00AA33D3">
        <w:rPr>
          <w:sz w:val="26"/>
          <w:szCs w:val="26"/>
        </w:rPr>
        <w:t xml:space="preserve"> </w:t>
      </w:r>
      <w:r w:rsidR="00B40977" w:rsidRPr="00AA33D3">
        <w:rPr>
          <w:sz w:val="26"/>
          <w:szCs w:val="26"/>
          <w:u w:val="single"/>
        </w:rPr>
        <w:t>Федеральный стандарт</w:t>
      </w:r>
      <w:r w:rsidR="00B40977" w:rsidRPr="00AA33D3">
        <w:rPr>
          <w:sz w:val="26"/>
          <w:szCs w:val="26"/>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г. </w:t>
      </w:r>
      <w:r w:rsidRPr="00AA33D3">
        <w:rPr>
          <w:sz w:val="26"/>
          <w:szCs w:val="26"/>
        </w:rPr>
        <w:t xml:space="preserve">  </w:t>
      </w:r>
      <w:r w:rsidR="00B40977" w:rsidRPr="00AA33D3">
        <w:rPr>
          <w:sz w:val="26"/>
          <w:szCs w:val="26"/>
          <w:u w:val="single"/>
        </w:rPr>
        <w:t>№ 278н (далее - СГС «Отчет о движении денежных средств»)</w:t>
      </w:r>
      <w:r w:rsidR="00B40977" w:rsidRPr="00AA33D3">
        <w:rPr>
          <w:sz w:val="26"/>
          <w:szCs w:val="26"/>
        </w:rPr>
        <w:t>;</w:t>
      </w:r>
    </w:p>
    <w:p w:rsidR="00CF5C09" w:rsidRPr="00AA33D3" w:rsidRDefault="00075696"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u w:val="single"/>
        </w:rPr>
        <w:t>Федеральный стандарт</w:t>
      </w:r>
      <w:r w:rsidR="00B40977" w:rsidRPr="00AA33D3">
        <w:rPr>
          <w:sz w:val="26"/>
          <w:szCs w:val="26"/>
        </w:rPr>
        <w:t xml:space="preserve"> бухгалтерского учета для организаций государственного сектора «Доходы», утвержденный Приказом Минфина России от 27.02.2018 г.</w:t>
      </w:r>
      <w:r w:rsidR="00016849" w:rsidRPr="00AA33D3">
        <w:rPr>
          <w:sz w:val="26"/>
          <w:szCs w:val="26"/>
        </w:rPr>
        <w:t xml:space="preserve"> </w:t>
      </w:r>
      <w:r w:rsidR="00B40977" w:rsidRPr="00AA33D3">
        <w:rPr>
          <w:sz w:val="26"/>
          <w:szCs w:val="26"/>
          <w:u w:val="single"/>
        </w:rPr>
        <w:t>№ 32н (далее - СГС «Доходы»)</w:t>
      </w:r>
      <w:r w:rsidR="00B40977" w:rsidRPr="00AA33D3">
        <w:rPr>
          <w:sz w:val="26"/>
          <w:szCs w:val="26"/>
        </w:rPr>
        <w:t>;</w:t>
      </w:r>
    </w:p>
    <w:p w:rsidR="000C3AFF" w:rsidRPr="00AA33D3" w:rsidRDefault="000C3AFF" w:rsidP="00CB6FFE">
      <w:pPr>
        <w:pStyle w:val="a4"/>
        <w:shd w:val="clear" w:color="auto" w:fill="auto"/>
        <w:spacing w:before="0" w:after="0" w:line="274" w:lineRule="exact"/>
        <w:ind w:left="23" w:right="40" w:firstLine="862"/>
        <w:jc w:val="both"/>
        <w:rPr>
          <w:sz w:val="26"/>
          <w:szCs w:val="26"/>
        </w:rPr>
      </w:pPr>
      <w:r w:rsidRPr="00AA33D3">
        <w:rPr>
          <w:sz w:val="26"/>
          <w:szCs w:val="26"/>
        </w:rPr>
        <w:lastRenderedPageBreak/>
        <w:t xml:space="preserve">- </w:t>
      </w:r>
      <w:r w:rsidRPr="00AA33D3">
        <w:rPr>
          <w:sz w:val="26"/>
          <w:szCs w:val="26"/>
          <w:u w:val="single"/>
        </w:rPr>
        <w:t>Указание Банка России</w:t>
      </w:r>
      <w:r w:rsidRPr="00AA33D3">
        <w:rPr>
          <w:sz w:val="26"/>
          <w:szCs w:val="26"/>
        </w:rPr>
        <w:t xml:space="preserve"> от 11.03.2014 № 3210-У «О порядке ведения кассовых операций юридическими лицами и упрощенном порядке ведения кассовых операций инди</w:t>
      </w:r>
      <w:r w:rsidR="00227425" w:rsidRPr="00AA33D3">
        <w:rPr>
          <w:sz w:val="26"/>
          <w:szCs w:val="26"/>
        </w:rPr>
        <w:t>видуальными предпринимателями и субъектами малого предпринимательства» (</w:t>
      </w:r>
      <w:r w:rsidR="00227425" w:rsidRPr="00AA33D3">
        <w:rPr>
          <w:sz w:val="26"/>
          <w:szCs w:val="26"/>
          <w:u w:val="single"/>
        </w:rPr>
        <w:t>далее – Указание №3210-У</w:t>
      </w:r>
      <w:r w:rsidR="00227425" w:rsidRPr="00AA33D3">
        <w:rPr>
          <w:sz w:val="26"/>
          <w:szCs w:val="26"/>
        </w:rPr>
        <w:t>);</w:t>
      </w:r>
      <w:r w:rsidRPr="00AA33D3">
        <w:rPr>
          <w:sz w:val="26"/>
          <w:szCs w:val="26"/>
        </w:rPr>
        <w:t xml:space="preserve"> </w:t>
      </w:r>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 иные нормативные документы, регулирующие вопросы бухгалтерского (бюджетного) учета.</w:t>
      </w:r>
    </w:p>
    <w:p w:rsidR="00CF5C09" w:rsidRPr="00AA33D3" w:rsidRDefault="00B40977" w:rsidP="00CB6FFE">
      <w:pPr>
        <w:pStyle w:val="a4"/>
        <w:numPr>
          <w:ilvl w:val="0"/>
          <w:numId w:val="1"/>
        </w:numPr>
        <w:shd w:val="clear" w:color="auto" w:fill="auto"/>
        <w:tabs>
          <w:tab w:val="left" w:pos="1441"/>
        </w:tabs>
        <w:spacing w:before="0" w:after="0" w:line="274" w:lineRule="exact"/>
        <w:ind w:left="23" w:right="40" w:firstLine="862"/>
        <w:jc w:val="both"/>
        <w:rPr>
          <w:sz w:val="26"/>
          <w:szCs w:val="26"/>
        </w:rPr>
      </w:pPr>
      <w:r w:rsidRPr="00AA33D3">
        <w:rPr>
          <w:sz w:val="26"/>
          <w:szCs w:val="26"/>
        </w:rPr>
        <w:t>Учетная политика применяется последовательно, от одного отчетного года к другому.</w:t>
      </w:r>
    </w:p>
    <w:p w:rsidR="00CF5C09" w:rsidRPr="00AA33D3" w:rsidRDefault="00B40977" w:rsidP="00CB6FFE">
      <w:pPr>
        <w:pStyle w:val="a4"/>
        <w:numPr>
          <w:ilvl w:val="0"/>
          <w:numId w:val="1"/>
        </w:numPr>
        <w:shd w:val="clear" w:color="auto" w:fill="auto"/>
        <w:tabs>
          <w:tab w:val="left" w:pos="1436"/>
        </w:tabs>
        <w:spacing w:before="0" w:after="0" w:line="274" w:lineRule="exact"/>
        <w:ind w:left="23" w:right="40" w:firstLine="862"/>
        <w:jc w:val="both"/>
        <w:rPr>
          <w:sz w:val="26"/>
          <w:szCs w:val="26"/>
        </w:rPr>
      </w:pPr>
      <w:r w:rsidRPr="00AA33D3">
        <w:rPr>
          <w:sz w:val="26"/>
          <w:szCs w:val="26"/>
        </w:rPr>
        <w:t>Ответственным за организацию ведения бухгалтерского учета в ТФОМС является Главный бухгалтер - начальн</w:t>
      </w:r>
      <w:r w:rsidR="00C96430" w:rsidRPr="00AA33D3">
        <w:rPr>
          <w:sz w:val="26"/>
          <w:szCs w:val="26"/>
        </w:rPr>
        <w:t>ик отдела бухгалтерского учета,</w:t>
      </w:r>
      <w:r w:rsidRPr="00AA33D3">
        <w:rPr>
          <w:sz w:val="26"/>
          <w:szCs w:val="26"/>
        </w:rPr>
        <w:t xml:space="preserve"> отчетности</w:t>
      </w:r>
      <w:r w:rsidR="00C96430" w:rsidRPr="00AA33D3">
        <w:rPr>
          <w:sz w:val="26"/>
          <w:szCs w:val="26"/>
        </w:rPr>
        <w:t xml:space="preserve"> и финансового контроля</w:t>
      </w:r>
      <w:r w:rsidRPr="00AA33D3">
        <w:rPr>
          <w:sz w:val="26"/>
          <w:szCs w:val="26"/>
        </w:rPr>
        <w:t xml:space="preserve"> (далее - Главный бухгалтер).</w:t>
      </w:r>
    </w:p>
    <w:p w:rsidR="00CF5C09" w:rsidRPr="00AA33D3" w:rsidRDefault="00B40977" w:rsidP="00CB6FFE">
      <w:pPr>
        <w:pStyle w:val="a4"/>
        <w:numPr>
          <w:ilvl w:val="0"/>
          <w:numId w:val="1"/>
        </w:numPr>
        <w:shd w:val="clear" w:color="auto" w:fill="auto"/>
        <w:tabs>
          <w:tab w:val="left" w:pos="1441"/>
        </w:tabs>
        <w:spacing w:before="0" w:after="0" w:line="274" w:lineRule="exact"/>
        <w:ind w:left="23" w:right="40" w:firstLine="862"/>
        <w:jc w:val="both"/>
        <w:rPr>
          <w:sz w:val="26"/>
          <w:szCs w:val="26"/>
        </w:rPr>
      </w:pPr>
      <w:r w:rsidRPr="00AA33D3">
        <w:rPr>
          <w:sz w:val="26"/>
          <w:szCs w:val="26"/>
        </w:rPr>
        <w:t>Ведение бухгалтерского учета в ТФОМС осуществляет У</w:t>
      </w:r>
      <w:r w:rsidR="00AA6592" w:rsidRPr="00AA33D3">
        <w:rPr>
          <w:sz w:val="26"/>
          <w:szCs w:val="26"/>
        </w:rPr>
        <w:t>правление бухгалтерского учета</w:t>
      </w:r>
      <w:r w:rsidR="00C96430" w:rsidRPr="00AA33D3">
        <w:rPr>
          <w:sz w:val="26"/>
          <w:szCs w:val="26"/>
        </w:rPr>
        <w:t>,</w:t>
      </w:r>
      <w:r w:rsidRPr="00AA33D3">
        <w:rPr>
          <w:sz w:val="26"/>
          <w:szCs w:val="26"/>
        </w:rPr>
        <w:t xml:space="preserve"> отчетности </w:t>
      </w:r>
      <w:r w:rsidR="00C96430" w:rsidRPr="00AA33D3">
        <w:rPr>
          <w:sz w:val="26"/>
          <w:szCs w:val="26"/>
        </w:rPr>
        <w:t xml:space="preserve">и финансового контроля </w:t>
      </w:r>
      <w:r w:rsidRPr="00AA33D3">
        <w:rPr>
          <w:sz w:val="26"/>
          <w:szCs w:val="26"/>
        </w:rPr>
        <w:t xml:space="preserve">(далее </w:t>
      </w:r>
      <w:r w:rsidR="00C96430" w:rsidRPr="00AA33D3">
        <w:rPr>
          <w:sz w:val="26"/>
          <w:szCs w:val="26"/>
        </w:rPr>
        <w:t>–</w:t>
      </w:r>
      <w:r w:rsidRPr="00AA33D3">
        <w:rPr>
          <w:sz w:val="26"/>
          <w:szCs w:val="26"/>
        </w:rPr>
        <w:t xml:space="preserve"> </w:t>
      </w:r>
      <w:r w:rsidR="00C96430" w:rsidRPr="00AA33D3">
        <w:rPr>
          <w:sz w:val="26"/>
          <w:szCs w:val="26"/>
        </w:rPr>
        <w:t>ОБУО и ФК</w:t>
      </w:r>
      <w:r w:rsidRPr="00AA33D3">
        <w:rPr>
          <w:sz w:val="26"/>
          <w:szCs w:val="26"/>
        </w:rPr>
        <w:t>).</w:t>
      </w:r>
    </w:p>
    <w:p w:rsidR="00CF5C09" w:rsidRPr="00AA33D3" w:rsidRDefault="00B40977" w:rsidP="00CB6FFE">
      <w:pPr>
        <w:pStyle w:val="a4"/>
        <w:numPr>
          <w:ilvl w:val="0"/>
          <w:numId w:val="1"/>
        </w:numPr>
        <w:shd w:val="clear" w:color="auto" w:fill="auto"/>
        <w:tabs>
          <w:tab w:val="left" w:pos="1431"/>
        </w:tabs>
        <w:spacing w:before="0" w:after="0" w:line="274" w:lineRule="exact"/>
        <w:ind w:left="23" w:right="40" w:firstLine="862"/>
        <w:jc w:val="both"/>
        <w:rPr>
          <w:sz w:val="26"/>
          <w:szCs w:val="26"/>
        </w:rPr>
      </w:pPr>
      <w:r w:rsidRPr="00AA33D3">
        <w:rPr>
          <w:sz w:val="26"/>
          <w:szCs w:val="26"/>
        </w:rPr>
        <w:t xml:space="preserve">Деятельность </w:t>
      </w:r>
      <w:r w:rsidR="00C96430" w:rsidRPr="00AA33D3">
        <w:rPr>
          <w:sz w:val="26"/>
          <w:szCs w:val="26"/>
        </w:rPr>
        <w:t>ОБУО и ФК</w:t>
      </w:r>
      <w:r w:rsidRPr="00AA33D3">
        <w:rPr>
          <w:sz w:val="26"/>
          <w:szCs w:val="26"/>
        </w:rPr>
        <w:t xml:space="preserve"> регламентируется Положением об </w:t>
      </w:r>
      <w:r w:rsidR="00C96430" w:rsidRPr="00AA33D3">
        <w:rPr>
          <w:sz w:val="26"/>
          <w:szCs w:val="26"/>
        </w:rPr>
        <w:t>ОБУО и ФК</w:t>
      </w:r>
      <w:proofErr w:type="gramStart"/>
      <w:r w:rsidR="00C96430" w:rsidRPr="00AA33D3">
        <w:rPr>
          <w:sz w:val="26"/>
          <w:szCs w:val="26"/>
        </w:rPr>
        <w:t xml:space="preserve"> ,</w:t>
      </w:r>
      <w:proofErr w:type="gramEnd"/>
      <w:r w:rsidR="00C96430" w:rsidRPr="00AA33D3">
        <w:rPr>
          <w:sz w:val="26"/>
          <w:szCs w:val="26"/>
        </w:rPr>
        <w:t xml:space="preserve"> должностными инструкциями сотрудников отдела и </w:t>
      </w:r>
      <w:r w:rsidRPr="00AA33D3">
        <w:rPr>
          <w:sz w:val="26"/>
          <w:szCs w:val="26"/>
        </w:rPr>
        <w:t>настоящей учетной политикой.</w:t>
      </w:r>
    </w:p>
    <w:p w:rsidR="00CF5C09" w:rsidRPr="00AA33D3" w:rsidRDefault="00B40977" w:rsidP="00CB6FFE">
      <w:pPr>
        <w:pStyle w:val="a4"/>
        <w:numPr>
          <w:ilvl w:val="0"/>
          <w:numId w:val="1"/>
        </w:numPr>
        <w:shd w:val="clear" w:color="auto" w:fill="auto"/>
        <w:tabs>
          <w:tab w:val="left" w:pos="1436"/>
        </w:tabs>
        <w:spacing w:before="0" w:after="0" w:line="274" w:lineRule="exact"/>
        <w:ind w:left="23" w:right="40" w:firstLine="862"/>
        <w:jc w:val="both"/>
        <w:rPr>
          <w:sz w:val="26"/>
          <w:szCs w:val="26"/>
        </w:rPr>
      </w:pPr>
      <w:r w:rsidRPr="00AA33D3">
        <w:rPr>
          <w:sz w:val="26"/>
          <w:szCs w:val="26"/>
        </w:rPr>
        <w:t>Право заверять копии первичных документов, оригиналы которых находятся в ТФОМС, возложено на Главного бухгалтера.</w:t>
      </w:r>
    </w:p>
    <w:p w:rsidR="00CF5C09" w:rsidRPr="00AA33D3" w:rsidRDefault="00C96430" w:rsidP="00CB6FFE">
      <w:pPr>
        <w:pStyle w:val="a4"/>
        <w:numPr>
          <w:ilvl w:val="0"/>
          <w:numId w:val="1"/>
        </w:numPr>
        <w:shd w:val="clear" w:color="auto" w:fill="auto"/>
        <w:tabs>
          <w:tab w:val="left" w:pos="1492"/>
        </w:tabs>
        <w:spacing w:before="0" w:after="0" w:line="274" w:lineRule="exact"/>
        <w:ind w:left="23" w:right="40" w:firstLine="862"/>
        <w:jc w:val="both"/>
        <w:rPr>
          <w:sz w:val="26"/>
          <w:szCs w:val="26"/>
        </w:rPr>
      </w:pPr>
      <w:r w:rsidRPr="00AA33D3">
        <w:rPr>
          <w:sz w:val="26"/>
          <w:szCs w:val="26"/>
        </w:rPr>
        <w:t>Гербовая печать  Т</w:t>
      </w:r>
      <w:r w:rsidR="00B40977" w:rsidRPr="00AA33D3">
        <w:rPr>
          <w:sz w:val="26"/>
          <w:szCs w:val="26"/>
        </w:rPr>
        <w:t>ФОМС хранится у Главного бухгалтера.</w:t>
      </w:r>
    </w:p>
    <w:p w:rsidR="00CB6FFE" w:rsidRPr="00AA33D3" w:rsidRDefault="00CB6FFE" w:rsidP="00CB6FFE">
      <w:pPr>
        <w:pStyle w:val="a4"/>
        <w:shd w:val="clear" w:color="auto" w:fill="auto"/>
        <w:tabs>
          <w:tab w:val="left" w:pos="1492"/>
        </w:tabs>
        <w:spacing w:before="0" w:after="0" w:line="274" w:lineRule="exact"/>
        <w:ind w:left="885" w:right="40"/>
        <w:jc w:val="both"/>
        <w:rPr>
          <w:sz w:val="26"/>
          <w:szCs w:val="26"/>
        </w:rPr>
      </w:pPr>
    </w:p>
    <w:p w:rsidR="00CF5C09" w:rsidRPr="00AA33D3" w:rsidRDefault="00B40977" w:rsidP="00CB6FFE">
      <w:pPr>
        <w:pStyle w:val="210"/>
        <w:keepNext/>
        <w:keepLines/>
        <w:shd w:val="clear" w:color="auto" w:fill="auto"/>
        <w:spacing w:before="0" w:after="0" w:line="274" w:lineRule="exact"/>
        <w:ind w:left="23" w:right="40" w:firstLine="862"/>
        <w:jc w:val="both"/>
        <w:outlineLvl w:val="9"/>
        <w:rPr>
          <w:sz w:val="26"/>
          <w:szCs w:val="26"/>
        </w:rPr>
      </w:pPr>
      <w:bookmarkStart w:id="3" w:name="bookmark4"/>
      <w:r w:rsidRPr="00AA33D3">
        <w:rPr>
          <w:rStyle w:val="212"/>
          <w:b/>
          <w:bCs/>
          <w:sz w:val="26"/>
          <w:szCs w:val="26"/>
        </w:rPr>
        <w:t>2. Технология обработки учетной информации</w:t>
      </w:r>
      <w:bookmarkEnd w:id="3"/>
    </w:p>
    <w:p w:rsidR="00CF5C09" w:rsidRPr="00AA33D3" w:rsidRDefault="00B40977" w:rsidP="00CB6FFE">
      <w:pPr>
        <w:pStyle w:val="a4"/>
        <w:numPr>
          <w:ilvl w:val="0"/>
          <w:numId w:val="3"/>
        </w:numPr>
        <w:shd w:val="clear" w:color="auto" w:fill="auto"/>
        <w:tabs>
          <w:tab w:val="left" w:pos="1436"/>
        </w:tabs>
        <w:spacing w:before="0" w:after="0" w:line="274" w:lineRule="exact"/>
        <w:ind w:left="23" w:right="40" w:firstLine="862"/>
        <w:jc w:val="both"/>
        <w:rPr>
          <w:sz w:val="26"/>
          <w:szCs w:val="26"/>
        </w:rPr>
      </w:pPr>
      <w:r w:rsidRPr="00AA33D3">
        <w:rPr>
          <w:sz w:val="26"/>
          <w:szCs w:val="26"/>
        </w:rPr>
        <w:t xml:space="preserve">Бухгалтерский учет в ТФОМС </w:t>
      </w:r>
      <w:r w:rsidR="00C96430" w:rsidRPr="00AA33D3">
        <w:rPr>
          <w:sz w:val="26"/>
          <w:szCs w:val="26"/>
        </w:rPr>
        <w:t xml:space="preserve"> </w:t>
      </w:r>
      <w:r w:rsidRPr="00AA33D3">
        <w:rPr>
          <w:sz w:val="26"/>
          <w:szCs w:val="26"/>
        </w:rPr>
        <w:t>ведется автоматизированным способом с применением программных продуктов:</w:t>
      </w:r>
    </w:p>
    <w:p w:rsidR="00CF5C09" w:rsidRPr="00AA33D3" w:rsidRDefault="00092277" w:rsidP="00CB6FFE">
      <w:pPr>
        <w:pStyle w:val="a4"/>
        <w:shd w:val="clear" w:color="auto" w:fill="auto"/>
        <w:tabs>
          <w:tab w:val="left" w:pos="1124"/>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бухгалтерский учет - «1С: Предприятие 8» Конфигурация «Бухгалтерия государственного учреждения»;</w:t>
      </w:r>
    </w:p>
    <w:p w:rsidR="00CF5C09" w:rsidRPr="00AA33D3" w:rsidRDefault="00092277" w:rsidP="00CB6FFE">
      <w:pPr>
        <w:pStyle w:val="a4"/>
        <w:shd w:val="clear" w:color="auto" w:fill="auto"/>
        <w:tabs>
          <w:tab w:val="left" w:pos="1018"/>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учет заработной платы - «1С: Предприятие 8». Конфигурация «Зарплата и кадры бюджетного учреждения»;</w:t>
      </w:r>
    </w:p>
    <w:p w:rsidR="00C96430" w:rsidRPr="00AA33D3" w:rsidRDefault="00092277" w:rsidP="00CB6FFE">
      <w:pPr>
        <w:pStyle w:val="a4"/>
        <w:shd w:val="clear" w:color="auto" w:fill="auto"/>
        <w:tabs>
          <w:tab w:val="left" w:pos="1148"/>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других программных продуктов, учитывающ</w:t>
      </w:r>
      <w:r w:rsidR="00AA6592" w:rsidRPr="00AA33D3">
        <w:rPr>
          <w:sz w:val="26"/>
          <w:szCs w:val="26"/>
        </w:rPr>
        <w:t>их специфику деятельности ТФОМС</w:t>
      </w:r>
      <w:r w:rsidR="00C96430" w:rsidRPr="00AA33D3">
        <w:rPr>
          <w:sz w:val="26"/>
          <w:szCs w:val="26"/>
        </w:rPr>
        <w:t>.</w:t>
      </w:r>
    </w:p>
    <w:p w:rsidR="00CF5C09" w:rsidRPr="00AA33D3" w:rsidRDefault="00B40977" w:rsidP="00CB6FFE">
      <w:pPr>
        <w:pStyle w:val="a4"/>
        <w:numPr>
          <w:ilvl w:val="0"/>
          <w:numId w:val="3"/>
        </w:numPr>
        <w:shd w:val="clear" w:color="auto" w:fill="auto"/>
        <w:tabs>
          <w:tab w:val="left" w:pos="1436"/>
        </w:tabs>
        <w:spacing w:before="0" w:after="0" w:line="274" w:lineRule="exact"/>
        <w:ind w:left="23" w:right="40" w:firstLine="862"/>
        <w:jc w:val="both"/>
        <w:rPr>
          <w:sz w:val="26"/>
          <w:szCs w:val="26"/>
        </w:rPr>
      </w:pPr>
      <w:r w:rsidRPr="00AA33D3">
        <w:rPr>
          <w:sz w:val="26"/>
          <w:szCs w:val="26"/>
        </w:rPr>
        <w:t xml:space="preserve">С использованием телекоммуникационных каналов связи и электронной подписи </w:t>
      </w:r>
      <w:r w:rsidR="00C96430" w:rsidRPr="00AA33D3">
        <w:rPr>
          <w:sz w:val="26"/>
          <w:szCs w:val="26"/>
        </w:rPr>
        <w:t>ОБУО и ФК осуществляет электронный доку</w:t>
      </w:r>
      <w:r w:rsidRPr="00AA33D3">
        <w:rPr>
          <w:sz w:val="26"/>
          <w:szCs w:val="26"/>
        </w:rPr>
        <w:t>ментооборот по следующим направлениям:</w:t>
      </w:r>
    </w:p>
    <w:p w:rsidR="00CF5C09" w:rsidRPr="00AA33D3" w:rsidRDefault="00092277" w:rsidP="00CB6FFE">
      <w:pPr>
        <w:pStyle w:val="a4"/>
        <w:shd w:val="clear" w:color="auto" w:fill="auto"/>
        <w:tabs>
          <w:tab w:val="left" w:pos="1182"/>
        </w:tabs>
        <w:spacing w:before="0" w:after="0" w:line="274" w:lineRule="exact"/>
        <w:ind w:left="23" w:right="40" w:firstLine="862"/>
        <w:jc w:val="both"/>
        <w:rPr>
          <w:sz w:val="26"/>
          <w:szCs w:val="26"/>
        </w:rPr>
      </w:pPr>
      <w:r w:rsidRPr="00AA33D3">
        <w:rPr>
          <w:sz w:val="26"/>
          <w:szCs w:val="26"/>
        </w:rPr>
        <w:t xml:space="preserve">- </w:t>
      </w:r>
      <w:r w:rsidR="00C96430" w:rsidRPr="00AA33D3">
        <w:rPr>
          <w:sz w:val="26"/>
          <w:szCs w:val="26"/>
        </w:rPr>
        <w:t>система электронного доку</w:t>
      </w:r>
      <w:r w:rsidR="00B40977" w:rsidRPr="00AA33D3">
        <w:rPr>
          <w:sz w:val="26"/>
          <w:szCs w:val="26"/>
        </w:rPr>
        <w:t xml:space="preserve">ментооборота с Управлением федерального казначейства по </w:t>
      </w:r>
      <w:r w:rsidR="00607602" w:rsidRPr="00AA33D3">
        <w:rPr>
          <w:sz w:val="26"/>
          <w:szCs w:val="26"/>
        </w:rPr>
        <w:t>Республике Хакасия</w:t>
      </w:r>
      <w:r w:rsidR="00B40977" w:rsidRPr="00AA33D3">
        <w:rPr>
          <w:sz w:val="26"/>
          <w:szCs w:val="26"/>
        </w:rPr>
        <w:t>;</w:t>
      </w:r>
    </w:p>
    <w:p w:rsidR="00CF5C09" w:rsidRPr="00AA33D3" w:rsidRDefault="00092277" w:rsidP="00CB6FFE">
      <w:pPr>
        <w:pStyle w:val="a4"/>
        <w:shd w:val="clear" w:color="auto" w:fill="auto"/>
        <w:tabs>
          <w:tab w:val="left" w:pos="1177"/>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передача бухгалтерской отчетности в </w:t>
      </w:r>
      <w:r w:rsidR="00C96430" w:rsidRPr="00AA33D3">
        <w:rPr>
          <w:sz w:val="26"/>
          <w:szCs w:val="26"/>
        </w:rPr>
        <w:t xml:space="preserve">Министерство финансов Республики Хакасия и </w:t>
      </w:r>
      <w:r w:rsidR="00B40977" w:rsidRPr="00AA33D3">
        <w:rPr>
          <w:sz w:val="26"/>
          <w:szCs w:val="26"/>
        </w:rPr>
        <w:t xml:space="preserve"> Федеральный фонд обязательного медицинского страхования;</w:t>
      </w:r>
    </w:p>
    <w:p w:rsidR="00CF5C09" w:rsidRPr="00AA33D3" w:rsidRDefault="00092277" w:rsidP="00CB6FFE">
      <w:pPr>
        <w:pStyle w:val="a4"/>
        <w:shd w:val="clear" w:color="auto" w:fill="auto"/>
        <w:tabs>
          <w:tab w:val="left" w:pos="1162"/>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передача отчетности по налогам, сборам, страховым взносам и иным обязательным платежам в </w:t>
      </w:r>
      <w:r w:rsidR="00A44BBC">
        <w:rPr>
          <w:sz w:val="26"/>
          <w:szCs w:val="26"/>
        </w:rPr>
        <w:t>Социальный Фонд</w:t>
      </w:r>
      <w:r w:rsidR="00B40977" w:rsidRPr="00AA33D3">
        <w:rPr>
          <w:sz w:val="26"/>
          <w:szCs w:val="26"/>
        </w:rPr>
        <w:t>;</w:t>
      </w:r>
    </w:p>
    <w:p w:rsidR="00CF5C09" w:rsidRPr="00AA33D3" w:rsidRDefault="00964DF8" w:rsidP="00CB6FFE">
      <w:pPr>
        <w:pStyle w:val="a4"/>
        <w:shd w:val="clear" w:color="auto" w:fill="auto"/>
        <w:tabs>
          <w:tab w:val="left" w:pos="1028"/>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передача отчетности по страховым взносам и сведениям персонифицированного учета в </w:t>
      </w:r>
      <w:r w:rsidR="00A44BBC">
        <w:rPr>
          <w:sz w:val="26"/>
          <w:szCs w:val="26"/>
        </w:rPr>
        <w:t>Социальный Фонд</w:t>
      </w:r>
      <w:r w:rsidR="00607602" w:rsidRPr="00AA33D3">
        <w:rPr>
          <w:sz w:val="26"/>
          <w:szCs w:val="26"/>
        </w:rPr>
        <w:t>;</w:t>
      </w:r>
    </w:p>
    <w:p w:rsidR="00CF5C09" w:rsidRDefault="00092277" w:rsidP="00CB6FFE">
      <w:pPr>
        <w:pStyle w:val="a4"/>
        <w:shd w:val="clear" w:color="auto" w:fill="auto"/>
        <w:tabs>
          <w:tab w:val="left" w:pos="1081"/>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передача статистической отчетности в Территориальный орган Федеральной служб</w:t>
      </w:r>
      <w:r w:rsidR="00A44BBC">
        <w:rPr>
          <w:sz w:val="26"/>
          <w:szCs w:val="26"/>
        </w:rPr>
        <w:t>ы государственной статистики;</w:t>
      </w:r>
    </w:p>
    <w:p w:rsidR="00A44BBC" w:rsidRPr="00AA33D3" w:rsidRDefault="00A44BBC" w:rsidP="00CB6FFE">
      <w:pPr>
        <w:pStyle w:val="a4"/>
        <w:shd w:val="clear" w:color="auto" w:fill="auto"/>
        <w:tabs>
          <w:tab w:val="left" w:pos="1081"/>
        </w:tabs>
        <w:spacing w:before="0" w:after="0" w:line="274" w:lineRule="exact"/>
        <w:ind w:left="23" w:right="40" w:firstLine="862"/>
        <w:jc w:val="both"/>
        <w:rPr>
          <w:sz w:val="26"/>
          <w:szCs w:val="26"/>
        </w:rPr>
      </w:pPr>
      <w:r>
        <w:rPr>
          <w:sz w:val="26"/>
          <w:szCs w:val="26"/>
        </w:rPr>
        <w:t>- отчетность в программных продуктах ФФОМС (ГИС ОМС и др.)</w:t>
      </w:r>
    </w:p>
    <w:p w:rsidR="00CF5C09" w:rsidRPr="00AA33D3" w:rsidRDefault="00092277" w:rsidP="00CB6FFE">
      <w:pPr>
        <w:pStyle w:val="a4"/>
        <w:shd w:val="clear" w:color="auto" w:fill="auto"/>
        <w:tabs>
          <w:tab w:val="left" w:pos="1042"/>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размещение информации о деятельности ТФОМС на едином портале бюджетной системы Российской Федерации с использованием государственной интегрированной информационной системы управления общественными финансами «</w:t>
      </w:r>
      <w:r w:rsidR="00607602" w:rsidRPr="00AA33D3">
        <w:rPr>
          <w:sz w:val="26"/>
          <w:szCs w:val="26"/>
        </w:rPr>
        <w:t>Электронный бюджет</w:t>
      </w:r>
      <w:r w:rsidR="00B40977" w:rsidRPr="00AA33D3">
        <w:rPr>
          <w:sz w:val="26"/>
          <w:szCs w:val="26"/>
        </w:rPr>
        <w:t>».</w:t>
      </w:r>
    </w:p>
    <w:p w:rsidR="00CF5C09" w:rsidRPr="00AA33D3" w:rsidRDefault="00B40977" w:rsidP="00CB6FFE">
      <w:pPr>
        <w:pStyle w:val="a4"/>
        <w:numPr>
          <w:ilvl w:val="0"/>
          <w:numId w:val="3"/>
        </w:numPr>
        <w:shd w:val="clear" w:color="auto" w:fill="auto"/>
        <w:tabs>
          <w:tab w:val="left" w:pos="1441"/>
        </w:tabs>
        <w:spacing w:before="0" w:after="0" w:line="274" w:lineRule="exact"/>
        <w:ind w:left="23" w:right="40" w:firstLine="862"/>
        <w:jc w:val="both"/>
        <w:rPr>
          <w:sz w:val="26"/>
          <w:szCs w:val="26"/>
        </w:rPr>
      </w:pPr>
      <w:r w:rsidRPr="00AA33D3">
        <w:rPr>
          <w:sz w:val="26"/>
          <w:szCs w:val="26"/>
        </w:rPr>
        <w:t>В целях обеспечения сохранности электронных баз данных бухгалтерского учета и отчетности на сервере ТФОМС производится сохранение резервных копий по ито</w:t>
      </w:r>
      <w:r w:rsidR="00607602" w:rsidRPr="00AA33D3">
        <w:rPr>
          <w:sz w:val="26"/>
          <w:szCs w:val="26"/>
        </w:rPr>
        <w:t>гам отчетного периода.</w:t>
      </w:r>
    </w:p>
    <w:p w:rsidR="00CF5C09" w:rsidRPr="00AA33D3" w:rsidRDefault="00B40977" w:rsidP="00CB6FFE">
      <w:pPr>
        <w:pStyle w:val="a4"/>
        <w:numPr>
          <w:ilvl w:val="0"/>
          <w:numId w:val="3"/>
        </w:numPr>
        <w:shd w:val="clear" w:color="auto" w:fill="auto"/>
        <w:tabs>
          <w:tab w:val="left" w:pos="1436"/>
        </w:tabs>
        <w:spacing w:before="0" w:after="0" w:line="274" w:lineRule="exact"/>
        <w:ind w:left="23" w:right="40" w:firstLine="862"/>
        <w:jc w:val="both"/>
        <w:rPr>
          <w:sz w:val="26"/>
          <w:szCs w:val="26"/>
        </w:rPr>
      </w:pPr>
      <w:r w:rsidRPr="00AA33D3">
        <w:rPr>
          <w:sz w:val="26"/>
          <w:szCs w:val="26"/>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092277" w:rsidRPr="002F667A" w:rsidRDefault="00D57C02" w:rsidP="00CB6FFE">
      <w:pPr>
        <w:pStyle w:val="ConsPlusNonformat"/>
        <w:widowControl/>
        <w:spacing w:line="274" w:lineRule="exact"/>
        <w:ind w:left="23" w:right="40" w:firstLine="862"/>
        <w:jc w:val="both"/>
        <w:rPr>
          <w:rFonts w:ascii="Times New Roman" w:hAnsi="Times New Roman" w:cs="Times New Roman"/>
          <w:sz w:val="26"/>
          <w:szCs w:val="26"/>
        </w:rPr>
      </w:pPr>
      <w:r w:rsidRPr="00AA33D3">
        <w:rPr>
          <w:rFonts w:ascii="Times New Roman" w:hAnsi="Times New Roman" w:cs="Times New Roman"/>
          <w:sz w:val="26"/>
          <w:szCs w:val="26"/>
        </w:rPr>
        <w:lastRenderedPageBreak/>
        <w:t xml:space="preserve">2.5. </w:t>
      </w:r>
      <w:r w:rsidR="00092277" w:rsidRPr="002F667A">
        <w:rPr>
          <w:rFonts w:ascii="Times New Roman" w:hAnsi="Times New Roman" w:cs="Times New Roman"/>
          <w:sz w:val="26"/>
          <w:szCs w:val="26"/>
        </w:rPr>
        <w:t>Записи в журналы операций осуществляются по мере совершения операций, но не позднее следующего дня после получения соответствующего первичного учетного документа</w:t>
      </w:r>
      <w:r w:rsidR="00F443B0">
        <w:rPr>
          <w:rFonts w:ascii="Times New Roman" w:hAnsi="Times New Roman" w:cs="Times New Roman"/>
          <w:sz w:val="26"/>
          <w:szCs w:val="26"/>
        </w:rPr>
        <w:t>,</w:t>
      </w:r>
      <w:r w:rsidR="00092277" w:rsidRPr="002F667A">
        <w:rPr>
          <w:rFonts w:ascii="Times New Roman" w:hAnsi="Times New Roman" w:cs="Times New Roman"/>
          <w:sz w:val="26"/>
          <w:szCs w:val="26"/>
        </w:rPr>
        <w:t xml:space="preserve"> как на основании отдельных документов, так и на основании группы однородных документов. Корреспонденция счетов в журнале операций отражается с учетом характера операций по дебету одного счета и кредиту другого счета. По истечении месяца данные оборотов по счетам из журналов операций записываются в Главную книгу. </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xml:space="preserve">Бюджетный учет исполнения смет расходов осуществляется по журналам операций бюджетного учета: </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1 Журнал операций по счету «Касса»;</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2 Журнал операций с безналичными денежными средствами;</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3 Журнал операций расчетов с подотчетными лицами;</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4 Журнал операций расчетов с поставщиками и подрядчиками;</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5 Журнал операций расчетов с дебиторами по доходам;</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6 Журнал операций расчетов по оплате труда;</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7 Журнал операций по выбытию и перемещению нефинансовых активов</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8 Журнал по прочим операциям</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xml:space="preserve">№ 9 Журнал по санкционированию. </w:t>
      </w:r>
    </w:p>
    <w:p w:rsidR="00092277" w:rsidRPr="002F667A" w:rsidRDefault="00D57C02"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2.6.</w:t>
      </w:r>
      <w:r w:rsidR="00092277" w:rsidRPr="002F667A">
        <w:rPr>
          <w:rFonts w:ascii="Times New Roman" w:hAnsi="Times New Roman" w:cs="Times New Roman"/>
          <w:sz w:val="26"/>
          <w:szCs w:val="26"/>
        </w:rPr>
        <w:t xml:space="preserve"> Отражение операций при ведении бюджетного учета, а также исправление ошибок, обнаруженных в регистрах бюджетного учета, осуществляется в соответствии с Инструкцией по бюджетному учету и спецификой бюджетного учета в территориальных фондах обязательного медицинского страхования.</w:t>
      </w:r>
    </w:p>
    <w:p w:rsidR="00092277" w:rsidRPr="002F667A" w:rsidRDefault="00D57C02"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2.7.</w:t>
      </w:r>
      <w:r w:rsidR="00092277" w:rsidRPr="002F667A">
        <w:rPr>
          <w:rFonts w:ascii="Times New Roman" w:hAnsi="Times New Roman" w:cs="Times New Roman"/>
          <w:sz w:val="26"/>
          <w:szCs w:val="26"/>
        </w:rPr>
        <w:t xml:space="preserve"> Документооборот и технология обработки учетной информации регламентируются графиком документооборота. </w:t>
      </w:r>
    </w:p>
    <w:p w:rsidR="00092277" w:rsidRPr="002F667A" w:rsidRDefault="00D57C02"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2.8.</w:t>
      </w:r>
      <w:r w:rsidR="00092277" w:rsidRPr="002F667A">
        <w:rPr>
          <w:rFonts w:ascii="Times New Roman" w:hAnsi="Times New Roman" w:cs="Times New Roman"/>
          <w:sz w:val="26"/>
          <w:szCs w:val="26"/>
        </w:rPr>
        <w:t xml:space="preserve"> </w:t>
      </w:r>
      <w:r w:rsidR="00092277" w:rsidRPr="002F667A">
        <w:rPr>
          <w:rFonts w:ascii="Times New Roman" w:hAnsi="Times New Roman" w:cs="Times New Roman"/>
          <w:sz w:val="26"/>
          <w:szCs w:val="26"/>
          <w:highlight w:val="yellow"/>
        </w:rPr>
        <w:t>График документооборота</w:t>
      </w:r>
      <w:r w:rsidR="00092277" w:rsidRPr="002F667A">
        <w:rPr>
          <w:rFonts w:ascii="Times New Roman" w:hAnsi="Times New Roman" w:cs="Times New Roman"/>
          <w:sz w:val="26"/>
          <w:szCs w:val="26"/>
        </w:rPr>
        <w:t xml:space="preserve"> разрабатывается под руководством главного бухгалтера и утверждается директором ТФОМС Республики Хакасия </w:t>
      </w:r>
      <w:r w:rsidRPr="002F667A">
        <w:rPr>
          <w:rFonts w:ascii="Times New Roman" w:hAnsi="Times New Roman" w:cs="Times New Roman"/>
          <w:sz w:val="26"/>
          <w:szCs w:val="26"/>
          <w:highlight w:val="yellow"/>
        </w:rPr>
        <w:t>(П</w:t>
      </w:r>
      <w:r w:rsidR="00DC4C87" w:rsidRPr="002F667A">
        <w:rPr>
          <w:rFonts w:ascii="Times New Roman" w:hAnsi="Times New Roman" w:cs="Times New Roman"/>
          <w:sz w:val="26"/>
          <w:szCs w:val="26"/>
          <w:highlight w:val="yellow"/>
        </w:rPr>
        <w:t>риложение 2</w:t>
      </w:r>
      <w:r w:rsidR="00092277" w:rsidRPr="002F667A">
        <w:rPr>
          <w:rFonts w:ascii="Times New Roman" w:hAnsi="Times New Roman" w:cs="Times New Roman"/>
          <w:sz w:val="26"/>
          <w:szCs w:val="26"/>
          <w:highlight w:val="yellow"/>
        </w:rPr>
        <w:t>).</w:t>
      </w:r>
      <w:r w:rsidR="00092277" w:rsidRPr="002F667A">
        <w:rPr>
          <w:rFonts w:ascii="Times New Roman" w:hAnsi="Times New Roman" w:cs="Times New Roman"/>
          <w:sz w:val="26"/>
          <w:szCs w:val="26"/>
        </w:rPr>
        <w:t xml:space="preserve"> </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xml:space="preserve">В целях своевременного отражения хозяйственных операций в бюджетном учете приказы о командировках, увольнениях и отпусках представляются работником, ответственным за кадровую работу, не позднее 5 дней с даты вступления в силу указанных документов. </w:t>
      </w:r>
    </w:p>
    <w:p w:rsidR="00092277" w:rsidRPr="00AA33D3"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Контроль за соблюдением графика документооборота осуществляет главный бухгалтер ТФОМС Республики Хакасия.</w:t>
      </w:r>
      <w:r w:rsidRPr="00AA33D3">
        <w:rPr>
          <w:rFonts w:ascii="Times New Roman" w:hAnsi="Times New Roman" w:cs="Times New Roman"/>
          <w:sz w:val="26"/>
          <w:szCs w:val="26"/>
        </w:rPr>
        <w:t xml:space="preserve">                       </w:t>
      </w:r>
    </w:p>
    <w:p w:rsidR="00CF5C09" w:rsidRPr="00AA33D3" w:rsidRDefault="00D57C02" w:rsidP="00D57C02">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2.9. </w:t>
      </w:r>
      <w:r w:rsidR="00B40977" w:rsidRPr="00AA33D3">
        <w:rPr>
          <w:sz w:val="26"/>
          <w:szCs w:val="26"/>
        </w:rPr>
        <w:t xml:space="preserve">При обнаружении в регистрах учета ошибок работники </w:t>
      </w:r>
      <w:r w:rsidR="00607602" w:rsidRPr="00AA33D3">
        <w:rPr>
          <w:sz w:val="26"/>
          <w:szCs w:val="26"/>
        </w:rPr>
        <w:t>ОБУО и ФК</w:t>
      </w:r>
      <w:r w:rsidR="00B40977" w:rsidRPr="00AA33D3">
        <w:rPr>
          <w:sz w:val="26"/>
          <w:szCs w:val="26"/>
        </w:rPr>
        <w:t xml:space="preserve"> анализируют ошибочные данные, вносят исправления в регистры бухгалтерского учета и при необходимости - в первичные документы. Ошибки, </w:t>
      </w:r>
      <w:r w:rsidR="00607602" w:rsidRPr="00AA33D3">
        <w:rPr>
          <w:sz w:val="26"/>
          <w:szCs w:val="26"/>
        </w:rPr>
        <w:t>допущенные</w:t>
      </w:r>
      <w:r w:rsidR="00B40977" w:rsidRPr="00AA33D3">
        <w:rPr>
          <w:sz w:val="26"/>
          <w:szCs w:val="26"/>
        </w:rPr>
        <w:t xml:space="preserve"> в прошлых периодах, отражаются на счетах бухгалтерского учета </w:t>
      </w:r>
      <w:r w:rsidR="00607602" w:rsidRPr="00AA33D3">
        <w:rPr>
          <w:sz w:val="26"/>
          <w:szCs w:val="26"/>
        </w:rPr>
        <w:t>обособлено</w:t>
      </w:r>
      <w:r w:rsidR="00B40977" w:rsidRPr="00AA33D3">
        <w:rPr>
          <w:sz w:val="26"/>
          <w:szCs w:val="26"/>
        </w:rPr>
        <w:t xml:space="preserve"> - с указанием субконто «Исправление ошибок прошлых лет».</w:t>
      </w:r>
    </w:p>
    <w:p w:rsidR="00607602" w:rsidRPr="00AA33D3" w:rsidRDefault="00607602" w:rsidP="00CB6FFE">
      <w:pPr>
        <w:pStyle w:val="a4"/>
        <w:shd w:val="clear" w:color="auto" w:fill="auto"/>
        <w:tabs>
          <w:tab w:val="left" w:pos="1441"/>
        </w:tabs>
        <w:spacing w:before="0" w:after="0" w:line="274" w:lineRule="exact"/>
        <w:ind w:left="23" w:right="40" w:firstLine="862"/>
        <w:jc w:val="both"/>
        <w:rPr>
          <w:sz w:val="26"/>
          <w:szCs w:val="26"/>
        </w:rPr>
      </w:pPr>
    </w:p>
    <w:p w:rsidR="00CF5C09" w:rsidRDefault="00B40977" w:rsidP="00CB6FFE">
      <w:pPr>
        <w:pStyle w:val="210"/>
        <w:keepNext/>
        <w:keepLines/>
        <w:shd w:val="clear" w:color="auto" w:fill="auto"/>
        <w:spacing w:before="0" w:after="0" w:line="274" w:lineRule="exact"/>
        <w:ind w:left="23" w:right="40" w:firstLine="862"/>
        <w:jc w:val="both"/>
        <w:outlineLvl w:val="9"/>
        <w:rPr>
          <w:rStyle w:val="211"/>
          <w:b/>
          <w:bCs/>
          <w:sz w:val="26"/>
          <w:szCs w:val="26"/>
        </w:rPr>
      </w:pPr>
      <w:bookmarkStart w:id="4" w:name="bookmark5"/>
      <w:r w:rsidRPr="00AA33D3">
        <w:rPr>
          <w:rStyle w:val="211"/>
          <w:b/>
          <w:bCs/>
          <w:sz w:val="26"/>
          <w:szCs w:val="26"/>
        </w:rPr>
        <w:t>3. Рабочий план счетов бухгалтерского учета</w:t>
      </w:r>
      <w:bookmarkEnd w:id="4"/>
    </w:p>
    <w:p w:rsidR="00A44BBC" w:rsidRPr="00AA33D3" w:rsidRDefault="00A44BBC" w:rsidP="00CB6FFE">
      <w:pPr>
        <w:pStyle w:val="210"/>
        <w:keepNext/>
        <w:keepLines/>
        <w:shd w:val="clear" w:color="auto" w:fill="auto"/>
        <w:spacing w:before="0" w:after="0" w:line="274" w:lineRule="exact"/>
        <w:ind w:left="23" w:right="40" w:firstLine="862"/>
        <w:jc w:val="both"/>
        <w:outlineLvl w:val="9"/>
        <w:rPr>
          <w:sz w:val="26"/>
          <w:szCs w:val="26"/>
        </w:rPr>
      </w:pPr>
    </w:p>
    <w:p w:rsidR="00CF5C09" w:rsidRPr="00AA33D3" w:rsidRDefault="00B40977" w:rsidP="00CB6FFE">
      <w:pPr>
        <w:pStyle w:val="a4"/>
        <w:numPr>
          <w:ilvl w:val="0"/>
          <w:numId w:val="4"/>
        </w:numPr>
        <w:shd w:val="clear" w:color="auto" w:fill="auto"/>
        <w:tabs>
          <w:tab w:val="left" w:pos="1436"/>
        </w:tabs>
        <w:spacing w:before="0" w:after="0" w:line="274" w:lineRule="exact"/>
        <w:ind w:left="23" w:right="40" w:firstLine="862"/>
        <w:jc w:val="both"/>
        <w:rPr>
          <w:sz w:val="26"/>
          <w:szCs w:val="26"/>
        </w:rPr>
      </w:pPr>
      <w:r w:rsidRPr="00AA33D3">
        <w:rPr>
          <w:sz w:val="26"/>
          <w:szCs w:val="26"/>
        </w:rPr>
        <w:t xml:space="preserve">Бухгалтерский учет в ТФОМС ведется в соответствии с </w:t>
      </w:r>
      <w:r w:rsidRPr="00AA33D3">
        <w:rPr>
          <w:sz w:val="26"/>
          <w:szCs w:val="26"/>
          <w:highlight w:val="yellow"/>
        </w:rPr>
        <w:t>Раб</w:t>
      </w:r>
      <w:r w:rsidR="00B843A8" w:rsidRPr="00AA33D3">
        <w:rPr>
          <w:sz w:val="26"/>
          <w:szCs w:val="26"/>
          <w:highlight w:val="yellow"/>
        </w:rPr>
        <w:t>очим планом счетов</w:t>
      </w:r>
      <w:r w:rsidR="00B843A8" w:rsidRPr="00AA33D3">
        <w:rPr>
          <w:sz w:val="26"/>
          <w:szCs w:val="26"/>
        </w:rPr>
        <w:t xml:space="preserve"> </w:t>
      </w:r>
      <w:r w:rsidR="00DC4C87" w:rsidRPr="00AA33D3">
        <w:rPr>
          <w:sz w:val="26"/>
          <w:szCs w:val="26"/>
          <w:highlight w:val="yellow"/>
        </w:rPr>
        <w:t>(Приложение 3</w:t>
      </w:r>
      <w:r w:rsidRPr="00AA33D3">
        <w:rPr>
          <w:sz w:val="26"/>
          <w:szCs w:val="26"/>
          <w:highlight w:val="yellow"/>
        </w:rPr>
        <w:t>)</w:t>
      </w:r>
      <w:r w:rsidRPr="00AA33D3">
        <w:rPr>
          <w:sz w:val="26"/>
          <w:szCs w:val="26"/>
        </w:rPr>
        <w:t xml:space="preserve"> в разрезе целевых статей, видов расходов. КОСГУ.</w:t>
      </w:r>
    </w:p>
    <w:p w:rsidR="00CF5C09" w:rsidRPr="00AA33D3" w:rsidRDefault="00B40977" w:rsidP="00CB6FFE">
      <w:pPr>
        <w:pStyle w:val="a4"/>
        <w:numPr>
          <w:ilvl w:val="0"/>
          <w:numId w:val="4"/>
        </w:numPr>
        <w:shd w:val="clear" w:color="auto" w:fill="auto"/>
        <w:tabs>
          <w:tab w:val="left" w:pos="1498"/>
        </w:tabs>
        <w:spacing w:before="0" w:after="0" w:line="274" w:lineRule="exact"/>
        <w:ind w:left="23" w:right="40" w:firstLine="862"/>
        <w:jc w:val="both"/>
        <w:rPr>
          <w:sz w:val="26"/>
          <w:szCs w:val="26"/>
        </w:rPr>
      </w:pPr>
      <w:r w:rsidRPr="00AA33D3">
        <w:rPr>
          <w:sz w:val="26"/>
          <w:szCs w:val="26"/>
        </w:rPr>
        <w:t>в целях организации и ведения бюджетного учета номер счета Рабочего плана счетов состоит из двадцати шести разрядов:</w:t>
      </w:r>
    </w:p>
    <w:p w:rsidR="00CF5C09" w:rsidRPr="00AA33D3" w:rsidRDefault="00B40977" w:rsidP="00CB6FFE">
      <w:pPr>
        <w:pStyle w:val="a4"/>
        <w:numPr>
          <w:ilvl w:val="0"/>
          <w:numId w:val="2"/>
        </w:numPr>
        <w:shd w:val="clear" w:color="auto" w:fill="auto"/>
        <w:tabs>
          <w:tab w:val="left" w:pos="1062"/>
        </w:tabs>
        <w:spacing w:before="0" w:after="0" w:line="274" w:lineRule="exact"/>
        <w:ind w:left="23" w:right="40" w:firstLine="862"/>
        <w:jc w:val="both"/>
        <w:rPr>
          <w:sz w:val="26"/>
          <w:szCs w:val="26"/>
        </w:rPr>
      </w:pPr>
      <w:r w:rsidRPr="00AA33D3">
        <w:rPr>
          <w:sz w:val="26"/>
          <w:szCs w:val="26"/>
        </w:rPr>
        <w:t>в 1 - 17 разрядах - коды</w:t>
      </w:r>
      <w:r w:rsidR="00607602" w:rsidRPr="00AA33D3">
        <w:rPr>
          <w:sz w:val="26"/>
          <w:szCs w:val="26"/>
        </w:rPr>
        <w:t xml:space="preserve"> классификации доходов бюджета Т</w:t>
      </w:r>
      <w:r w:rsidRPr="00AA33D3">
        <w:rPr>
          <w:sz w:val="26"/>
          <w:szCs w:val="26"/>
        </w:rPr>
        <w:t>ФОМС, коды классификации расходов бюджета ТФОМС, коды источников финансирования дефицита бюджета ТФОМС, по которым осуществляются операции по исполнению бюджета ТФОМС с учетом требований Приказа Минфина России от 06.12.2010 № 162н «Об утверждении Плана счетов бюджетного учета и Инструкции по его применению»;</w:t>
      </w:r>
    </w:p>
    <w:p w:rsidR="00CF5C09" w:rsidRPr="00AA33D3" w:rsidRDefault="00B40977" w:rsidP="00CB6FFE">
      <w:pPr>
        <w:pStyle w:val="a4"/>
        <w:numPr>
          <w:ilvl w:val="0"/>
          <w:numId w:val="2"/>
        </w:numPr>
        <w:shd w:val="clear" w:color="auto" w:fill="auto"/>
        <w:tabs>
          <w:tab w:val="left" w:pos="944"/>
        </w:tabs>
        <w:spacing w:before="0" w:after="0" w:line="274" w:lineRule="exact"/>
        <w:ind w:left="23" w:right="40" w:firstLine="862"/>
        <w:jc w:val="both"/>
        <w:rPr>
          <w:sz w:val="26"/>
          <w:szCs w:val="26"/>
        </w:rPr>
      </w:pPr>
      <w:r w:rsidRPr="00AA33D3">
        <w:rPr>
          <w:sz w:val="26"/>
          <w:szCs w:val="26"/>
        </w:rPr>
        <w:t>в 18 разряде - код вида финансового обеспечения (деятельности):</w:t>
      </w:r>
    </w:p>
    <w:p w:rsidR="00607602"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1 - бюджетная деятельность:</w:t>
      </w:r>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lastRenderedPageBreak/>
        <w:t>3- средства во временном распоряжении;</w:t>
      </w:r>
    </w:p>
    <w:p w:rsidR="00CF5C09" w:rsidRPr="00AA33D3" w:rsidRDefault="00B40977" w:rsidP="00CB6FFE">
      <w:pPr>
        <w:pStyle w:val="a4"/>
        <w:numPr>
          <w:ilvl w:val="0"/>
          <w:numId w:val="2"/>
        </w:numPr>
        <w:shd w:val="clear" w:color="auto" w:fill="auto"/>
        <w:tabs>
          <w:tab w:val="left" w:pos="992"/>
        </w:tabs>
        <w:spacing w:before="0" w:after="0" w:line="274" w:lineRule="exact"/>
        <w:ind w:left="23" w:right="40" w:firstLine="862"/>
        <w:jc w:val="both"/>
        <w:rPr>
          <w:sz w:val="26"/>
          <w:szCs w:val="26"/>
        </w:rPr>
      </w:pPr>
      <w:r w:rsidRPr="00AA33D3">
        <w:rPr>
          <w:sz w:val="26"/>
          <w:szCs w:val="26"/>
        </w:rPr>
        <w:t>код синтетического (10-21 разряд) и аналитического счета (22 - 23 разряд);</w:t>
      </w:r>
    </w:p>
    <w:p w:rsidR="00CF5C09" w:rsidRPr="00AA33D3" w:rsidRDefault="00B40977" w:rsidP="00CB6FFE">
      <w:pPr>
        <w:pStyle w:val="a4"/>
        <w:numPr>
          <w:ilvl w:val="0"/>
          <w:numId w:val="2"/>
        </w:numPr>
        <w:shd w:val="clear" w:color="auto" w:fill="auto"/>
        <w:tabs>
          <w:tab w:val="left" w:pos="1095"/>
        </w:tabs>
        <w:spacing w:before="0" w:after="0" w:line="274" w:lineRule="exact"/>
        <w:ind w:left="23" w:right="40" w:firstLine="862"/>
        <w:jc w:val="both"/>
        <w:rPr>
          <w:sz w:val="26"/>
          <w:szCs w:val="26"/>
        </w:rPr>
      </w:pPr>
      <w:r w:rsidRPr="00AA33D3">
        <w:rPr>
          <w:sz w:val="26"/>
          <w:szCs w:val="26"/>
        </w:rPr>
        <w:t>24 - 26 разряд - коды классификации операций сектора государственного управления (КОСГУ) в соответствии с Приказом Минфина России от 29.11.2017 № 209н «Об утверждении Порядка применения классификации операций сектора государственного управления».</w:t>
      </w:r>
    </w:p>
    <w:p w:rsidR="006A5ADA" w:rsidRPr="00AA33D3" w:rsidRDefault="006A5ADA" w:rsidP="00CB6FFE">
      <w:pPr>
        <w:pStyle w:val="a4"/>
        <w:shd w:val="clear" w:color="auto" w:fill="auto"/>
        <w:tabs>
          <w:tab w:val="left" w:pos="1095"/>
        </w:tabs>
        <w:spacing w:before="0" w:after="0" w:line="274" w:lineRule="exact"/>
        <w:ind w:left="23" w:right="40" w:firstLine="862"/>
        <w:jc w:val="both"/>
        <w:rPr>
          <w:sz w:val="26"/>
          <w:szCs w:val="26"/>
        </w:rPr>
      </w:pPr>
    </w:p>
    <w:p w:rsidR="006A5ADA" w:rsidRPr="00AA33D3" w:rsidRDefault="006A5ADA" w:rsidP="00CB6FFE">
      <w:pPr>
        <w:pStyle w:val="a4"/>
        <w:shd w:val="clear" w:color="auto" w:fill="auto"/>
        <w:tabs>
          <w:tab w:val="left" w:pos="1095"/>
        </w:tabs>
        <w:spacing w:before="0" w:after="0" w:line="274" w:lineRule="exact"/>
        <w:ind w:left="23" w:right="40" w:firstLine="862"/>
        <w:jc w:val="both"/>
        <w:rPr>
          <w:b/>
          <w:sz w:val="26"/>
          <w:szCs w:val="26"/>
        </w:rPr>
      </w:pPr>
      <w:r w:rsidRPr="00AA33D3">
        <w:rPr>
          <w:b/>
          <w:sz w:val="26"/>
          <w:szCs w:val="26"/>
        </w:rPr>
        <w:t>4. Учет нефинансовых активов</w:t>
      </w:r>
    </w:p>
    <w:p w:rsidR="006A5ADA" w:rsidRPr="00AA33D3" w:rsidRDefault="00D57C02" w:rsidP="00CB6FFE">
      <w:pPr>
        <w:pStyle w:val="ConsPlusNonformat"/>
        <w:widowControl/>
        <w:spacing w:line="274" w:lineRule="exact"/>
        <w:ind w:left="23" w:right="40" w:firstLine="862"/>
        <w:jc w:val="both"/>
        <w:rPr>
          <w:rFonts w:ascii="Times New Roman" w:hAnsi="Times New Roman" w:cs="Times New Roman"/>
          <w:sz w:val="26"/>
          <w:szCs w:val="26"/>
        </w:rPr>
      </w:pPr>
      <w:r w:rsidRPr="00AA33D3">
        <w:rPr>
          <w:rFonts w:ascii="Times New Roman" w:hAnsi="Times New Roman" w:cs="Times New Roman"/>
          <w:sz w:val="26"/>
          <w:szCs w:val="26"/>
        </w:rPr>
        <w:t>4.1.</w:t>
      </w:r>
      <w:r w:rsidR="006A5ADA" w:rsidRPr="00AA33D3">
        <w:rPr>
          <w:rFonts w:ascii="Times New Roman" w:hAnsi="Times New Roman" w:cs="Times New Roman"/>
          <w:sz w:val="26"/>
          <w:szCs w:val="26"/>
        </w:rPr>
        <w:t xml:space="preserve"> В соответствии с Инструкцией по бюджетному учету нефинансовые активы детализируются по следующим группам: основные средства, непроизведенные активы,  нематериальные активы и материальные запасы.</w:t>
      </w:r>
    </w:p>
    <w:p w:rsidR="006A5ADA" w:rsidRPr="002F667A" w:rsidRDefault="00D57C02" w:rsidP="00CB6FFE">
      <w:pPr>
        <w:pStyle w:val="ConsPlusNonformat"/>
        <w:widowControl/>
        <w:spacing w:line="274" w:lineRule="exact"/>
        <w:ind w:left="23" w:right="40" w:firstLine="862"/>
        <w:jc w:val="both"/>
        <w:rPr>
          <w:rFonts w:ascii="Times New Roman" w:hAnsi="Times New Roman" w:cs="Times New Roman"/>
          <w:sz w:val="26"/>
          <w:szCs w:val="26"/>
        </w:rPr>
      </w:pPr>
      <w:r w:rsidRPr="00AA33D3">
        <w:rPr>
          <w:rFonts w:ascii="Times New Roman" w:hAnsi="Times New Roman" w:cs="Times New Roman"/>
          <w:sz w:val="26"/>
          <w:szCs w:val="26"/>
        </w:rPr>
        <w:t>4.2.</w:t>
      </w:r>
      <w:r w:rsidR="006A5ADA" w:rsidRPr="002F667A">
        <w:rPr>
          <w:rFonts w:ascii="Times New Roman" w:hAnsi="Times New Roman" w:cs="Times New Roman"/>
          <w:sz w:val="26"/>
          <w:szCs w:val="26"/>
        </w:rPr>
        <w:t xml:space="preserve">Списание на затраты стоимости нефинансовых активов, используемых в течение более 12 месяцев, производится постепенно по мере начисления амортизации с учетом стоимости объекта: </w:t>
      </w:r>
    </w:p>
    <w:p w:rsidR="006A5ADA" w:rsidRPr="002F667A" w:rsidRDefault="00ED0F6C"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xml:space="preserve">- </w:t>
      </w:r>
      <w:r w:rsidR="006A5ADA" w:rsidRPr="002F667A">
        <w:rPr>
          <w:rFonts w:ascii="Times New Roman" w:hAnsi="Times New Roman" w:cs="Times New Roman"/>
          <w:sz w:val="26"/>
          <w:szCs w:val="26"/>
        </w:rPr>
        <w:t xml:space="preserve">до 10 </w:t>
      </w:r>
      <w:r w:rsidR="00070BAB" w:rsidRPr="002F667A">
        <w:rPr>
          <w:rFonts w:ascii="Times New Roman" w:hAnsi="Times New Roman" w:cs="Times New Roman"/>
          <w:sz w:val="26"/>
          <w:szCs w:val="26"/>
        </w:rPr>
        <w:t>000 рублей</w:t>
      </w:r>
      <w:r w:rsidR="006A5ADA" w:rsidRPr="002F667A">
        <w:rPr>
          <w:rFonts w:ascii="Times New Roman" w:hAnsi="Times New Roman" w:cs="Times New Roman"/>
          <w:sz w:val="26"/>
          <w:szCs w:val="26"/>
        </w:rPr>
        <w:t xml:space="preserve">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w:t>
      </w:r>
      <w:r w:rsidR="00070BAB" w:rsidRPr="002F667A">
        <w:rPr>
          <w:rFonts w:ascii="Times New Roman" w:hAnsi="Times New Roman" w:cs="Times New Roman"/>
          <w:sz w:val="26"/>
          <w:szCs w:val="26"/>
        </w:rPr>
        <w:t> </w:t>
      </w:r>
      <w:r w:rsidR="006A5ADA" w:rsidRPr="002F667A">
        <w:rPr>
          <w:rFonts w:ascii="Times New Roman" w:hAnsi="Times New Roman" w:cs="Times New Roman"/>
          <w:sz w:val="26"/>
          <w:szCs w:val="26"/>
        </w:rPr>
        <w:t>000</w:t>
      </w:r>
      <w:r w:rsidR="00070BAB" w:rsidRPr="002F667A">
        <w:rPr>
          <w:rFonts w:ascii="Times New Roman" w:hAnsi="Times New Roman" w:cs="Times New Roman"/>
          <w:sz w:val="26"/>
          <w:szCs w:val="26"/>
        </w:rPr>
        <w:t xml:space="preserve"> рублей включительно, за исключением объектов библиотечного фонда, списывается с балансового учета с одновременным отражением объекта основных средств на </w:t>
      </w:r>
      <w:proofErr w:type="spellStart"/>
      <w:r w:rsidR="00070BAB" w:rsidRPr="002F667A">
        <w:rPr>
          <w:rFonts w:ascii="Times New Roman" w:hAnsi="Times New Roman" w:cs="Times New Roman"/>
          <w:sz w:val="26"/>
          <w:szCs w:val="26"/>
        </w:rPr>
        <w:t>забалансовом</w:t>
      </w:r>
      <w:proofErr w:type="spellEnd"/>
      <w:r w:rsidR="00070BAB" w:rsidRPr="002F667A">
        <w:rPr>
          <w:rFonts w:ascii="Times New Roman" w:hAnsi="Times New Roman" w:cs="Times New Roman"/>
          <w:sz w:val="26"/>
          <w:szCs w:val="26"/>
        </w:rPr>
        <w:t xml:space="preserve"> учете</w:t>
      </w:r>
      <w:r w:rsidR="006A5ADA" w:rsidRPr="002F667A">
        <w:rPr>
          <w:rFonts w:ascii="Times New Roman" w:hAnsi="Times New Roman" w:cs="Times New Roman"/>
          <w:sz w:val="26"/>
          <w:szCs w:val="26"/>
        </w:rPr>
        <w:t xml:space="preserve">; </w:t>
      </w:r>
    </w:p>
    <w:p w:rsidR="00070BAB" w:rsidRPr="002F667A" w:rsidRDefault="00ED0F6C"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xml:space="preserve">- </w:t>
      </w:r>
      <w:r w:rsidR="006A5ADA" w:rsidRPr="002F667A">
        <w:rPr>
          <w:rFonts w:ascii="Times New Roman" w:hAnsi="Times New Roman" w:cs="Times New Roman"/>
          <w:sz w:val="26"/>
          <w:szCs w:val="26"/>
        </w:rPr>
        <w:t xml:space="preserve">свыше </w:t>
      </w:r>
      <w:r w:rsidR="00070BAB" w:rsidRPr="002F667A">
        <w:rPr>
          <w:rFonts w:ascii="Times New Roman" w:hAnsi="Times New Roman" w:cs="Times New Roman"/>
          <w:sz w:val="26"/>
          <w:szCs w:val="26"/>
        </w:rPr>
        <w:t>10 000 рублей до 100 000 рублей включительно амортизации начисляется в размере 100% первоначальной стоимости при выдаче в эксплуатацию;</w:t>
      </w:r>
      <w:r w:rsidR="006A5ADA" w:rsidRPr="002F667A">
        <w:rPr>
          <w:rFonts w:ascii="Times New Roman" w:hAnsi="Times New Roman" w:cs="Times New Roman"/>
          <w:sz w:val="26"/>
          <w:szCs w:val="26"/>
        </w:rPr>
        <w:t xml:space="preserve"> </w:t>
      </w:r>
    </w:p>
    <w:p w:rsidR="006A5ADA" w:rsidRPr="002F667A" w:rsidRDefault="00ED0F6C"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xml:space="preserve">- </w:t>
      </w:r>
      <w:r w:rsidR="006A5ADA" w:rsidRPr="002F667A">
        <w:rPr>
          <w:rFonts w:ascii="Times New Roman" w:hAnsi="Times New Roman" w:cs="Times New Roman"/>
          <w:sz w:val="26"/>
          <w:szCs w:val="26"/>
        </w:rPr>
        <w:t xml:space="preserve">свыше </w:t>
      </w:r>
      <w:r w:rsidR="00070BAB" w:rsidRPr="002F667A">
        <w:rPr>
          <w:rFonts w:ascii="Times New Roman" w:hAnsi="Times New Roman" w:cs="Times New Roman"/>
          <w:sz w:val="26"/>
          <w:szCs w:val="26"/>
        </w:rPr>
        <w:t xml:space="preserve">100 000 рублей </w:t>
      </w:r>
      <w:r w:rsidR="006A5ADA" w:rsidRPr="002F667A">
        <w:rPr>
          <w:rFonts w:ascii="Times New Roman" w:hAnsi="Times New Roman" w:cs="Times New Roman"/>
          <w:sz w:val="26"/>
          <w:szCs w:val="26"/>
        </w:rPr>
        <w:t xml:space="preserve"> на основные средства при принятии к бюджетному учету амортизация рассчитывается в соответствии с рассчитанными в </w:t>
      </w:r>
      <w:r w:rsidR="00070BAB" w:rsidRPr="002F667A">
        <w:rPr>
          <w:rFonts w:ascii="Times New Roman" w:hAnsi="Times New Roman" w:cs="Times New Roman"/>
          <w:sz w:val="26"/>
          <w:szCs w:val="26"/>
        </w:rPr>
        <w:t>установленном порядке нормами;</w:t>
      </w:r>
    </w:p>
    <w:p w:rsidR="00070BAB" w:rsidRPr="002F667A" w:rsidRDefault="00ED0F6C"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xml:space="preserve">- </w:t>
      </w:r>
      <w:r w:rsidR="00070BAB" w:rsidRPr="002F667A">
        <w:rPr>
          <w:rFonts w:ascii="Times New Roman" w:hAnsi="Times New Roman" w:cs="Times New Roman"/>
          <w:sz w:val="26"/>
          <w:szCs w:val="26"/>
        </w:rPr>
        <w:t>на объект библиотечного фонда стоимостью до 100 000 рублей включительно амортизация начисляется в размере 100% первоначальной стоимости при выдаче его в эксплуатацию.</w:t>
      </w:r>
    </w:p>
    <w:p w:rsidR="00070BAB" w:rsidRPr="002F667A" w:rsidRDefault="00070BAB"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Библиотечный фонд учитывается на счете 101 38 «Прочие основные средства».</w:t>
      </w:r>
    </w:p>
    <w:p w:rsidR="006A5ADA" w:rsidRPr="002F667A" w:rsidRDefault="00D57C02"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4.3.</w:t>
      </w:r>
      <w:r w:rsidR="006A5ADA" w:rsidRPr="002F667A">
        <w:rPr>
          <w:rFonts w:ascii="Times New Roman" w:hAnsi="Times New Roman" w:cs="Times New Roman"/>
          <w:sz w:val="26"/>
          <w:szCs w:val="26"/>
        </w:rPr>
        <w:t xml:space="preserve"> Переоценка нефинансовых активов осуществляется на дату совершения операции, а также на отчетную дату составления бюджетной отчетности в порядке, предусмотренном нормативными правовыми актами, принятыми в соответствии с законодательством соответственно Правительством РФ. Результаты проведенной переоценки объектов нефинансовых активов по состоянию на первое число текущего года не включаются в данные бухгалтерской (финансовой) отчетности предыдущего периода отчетного года и принимаются при формировании данных бухгалтерского баланса на начало отчетного года</w:t>
      </w:r>
    </w:p>
    <w:p w:rsidR="002F1167" w:rsidRPr="002F667A" w:rsidRDefault="00ED0F6C"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В отношении объектов основных средств, принятых к учету до перехода на применение СГС «Основные средства» (до 1 января 2018 года) перерасчет амортизации не производится.</w:t>
      </w:r>
    </w:p>
    <w:p w:rsidR="00ED0F6C" w:rsidRPr="002F667A" w:rsidRDefault="002F116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С 1 января 2018  года применяется СГС «Аренда», в связи с этим производиться классификация объектов бухгалтерского учета (активов, обязательств, фактов хозяйственной жизни (операций), возникающих при получении (передаче) во временное владение и пользование или во временное пользование по договору аренды (имущественного найма), либо по договору безвозмездного пользования объектов имущества с отнесением таких объектов учета аренды, либо к объектам основных средств. Объект учета операционной аренды – право пользования активом отражается пользователем (арендатором) в составе нефинансовых активов как самостоятельный объект бухгалтерского учета.</w:t>
      </w:r>
    </w:p>
    <w:p w:rsidR="002F1167" w:rsidRPr="002F667A" w:rsidRDefault="002F116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При операционной аренде у принимающей стороны объектами учета</w:t>
      </w:r>
      <w:r w:rsidR="004577B9" w:rsidRPr="002F667A">
        <w:rPr>
          <w:rFonts w:ascii="Times New Roman" w:hAnsi="Times New Roman" w:cs="Times New Roman"/>
          <w:sz w:val="26"/>
          <w:szCs w:val="26"/>
        </w:rPr>
        <w:t xml:space="preserve"> учитывается:</w:t>
      </w:r>
    </w:p>
    <w:p w:rsidR="004577B9" w:rsidRPr="002F667A" w:rsidRDefault="004577B9" w:rsidP="00AA33D3">
      <w:pPr>
        <w:pStyle w:val="ConsPlusNonformat"/>
        <w:widowControl/>
        <w:spacing w:line="274" w:lineRule="exact"/>
        <w:ind w:right="40"/>
        <w:jc w:val="both"/>
        <w:rPr>
          <w:rFonts w:ascii="Times New Roman" w:hAnsi="Times New Roman" w:cs="Times New Roman"/>
          <w:sz w:val="26"/>
          <w:szCs w:val="26"/>
        </w:rPr>
      </w:pPr>
      <w:r w:rsidRPr="002F667A">
        <w:rPr>
          <w:rFonts w:ascii="Times New Roman" w:hAnsi="Times New Roman" w:cs="Times New Roman"/>
          <w:sz w:val="26"/>
          <w:szCs w:val="26"/>
        </w:rPr>
        <w:t>- право пользования имуществом (счет 111 40);</w:t>
      </w:r>
    </w:p>
    <w:p w:rsidR="004577B9" w:rsidRPr="002F667A" w:rsidRDefault="004577B9" w:rsidP="00AA33D3">
      <w:pPr>
        <w:pStyle w:val="ConsPlusNonformat"/>
        <w:widowControl/>
        <w:spacing w:line="274" w:lineRule="exact"/>
        <w:ind w:right="40"/>
        <w:jc w:val="both"/>
        <w:rPr>
          <w:rFonts w:ascii="Times New Roman" w:hAnsi="Times New Roman" w:cs="Times New Roman"/>
          <w:sz w:val="26"/>
          <w:szCs w:val="26"/>
        </w:rPr>
      </w:pPr>
      <w:r w:rsidRPr="002F667A">
        <w:rPr>
          <w:rFonts w:ascii="Times New Roman" w:hAnsi="Times New Roman" w:cs="Times New Roman"/>
          <w:sz w:val="26"/>
          <w:szCs w:val="26"/>
        </w:rPr>
        <w:lastRenderedPageBreak/>
        <w:t>- обязательства по уплате арендных платежей (счет 302 24);</w:t>
      </w:r>
    </w:p>
    <w:p w:rsidR="004577B9" w:rsidRPr="002F667A" w:rsidRDefault="004577B9" w:rsidP="00AA33D3">
      <w:pPr>
        <w:pStyle w:val="ConsPlusNonformat"/>
        <w:widowControl/>
        <w:spacing w:line="274" w:lineRule="exact"/>
        <w:ind w:right="40"/>
        <w:jc w:val="both"/>
        <w:rPr>
          <w:rFonts w:ascii="Times New Roman" w:hAnsi="Times New Roman" w:cs="Times New Roman"/>
          <w:sz w:val="26"/>
          <w:szCs w:val="26"/>
        </w:rPr>
      </w:pPr>
      <w:r w:rsidRPr="002F667A">
        <w:rPr>
          <w:rFonts w:ascii="Times New Roman" w:hAnsi="Times New Roman" w:cs="Times New Roman"/>
          <w:sz w:val="26"/>
          <w:szCs w:val="26"/>
        </w:rPr>
        <w:t>- амортизация права пользования имуществом (счет 104 40 450);</w:t>
      </w:r>
    </w:p>
    <w:p w:rsidR="004577B9" w:rsidRPr="002F667A" w:rsidRDefault="004577B9" w:rsidP="00AA33D3">
      <w:pPr>
        <w:pStyle w:val="ConsPlusNonformat"/>
        <w:widowControl/>
        <w:spacing w:line="274" w:lineRule="exact"/>
        <w:ind w:left="23" w:right="40"/>
        <w:jc w:val="both"/>
        <w:rPr>
          <w:rFonts w:ascii="Times New Roman" w:hAnsi="Times New Roman" w:cs="Times New Roman"/>
          <w:sz w:val="26"/>
          <w:szCs w:val="26"/>
        </w:rPr>
      </w:pPr>
      <w:r w:rsidRPr="002F667A">
        <w:rPr>
          <w:rFonts w:ascii="Times New Roman" w:hAnsi="Times New Roman" w:cs="Times New Roman"/>
          <w:sz w:val="26"/>
          <w:szCs w:val="26"/>
        </w:rPr>
        <w:t>- расходы (обязательства) по условным арендным платежам (счета 302 00, 401 20).</w:t>
      </w:r>
    </w:p>
    <w:p w:rsidR="00AA33D3" w:rsidRPr="00AA33D3" w:rsidRDefault="00AA33D3" w:rsidP="00AA33D3">
      <w:pPr>
        <w:pStyle w:val="ConsPlusNonformat"/>
        <w:widowControl/>
        <w:spacing w:line="274" w:lineRule="exact"/>
        <w:ind w:left="23" w:right="40"/>
        <w:jc w:val="both"/>
        <w:rPr>
          <w:rFonts w:ascii="Times New Roman" w:hAnsi="Times New Roman" w:cs="Times New Roman"/>
          <w:sz w:val="26"/>
          <w:szCs w:val="26"/>
          <w:highlight w:val="cyan"/>
        </w:rPr>
      </w:pPr>
    </w:p>
    <w:p w:rsidR="004577B9" w:rsidRPr="002F667A" w:rsidRDefault="004577B9"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У передающей стороны учитываются:</w:t>
      </w:r>
    </w:p>
    <w:p w:rsidR="004577B9" w:rsidRPr="002F667A" w:rsidRDefault="004577B9" w:rsidP="00AA33D3">
      <w:pPr>
        <w:pStyle w:val="ConsPlusNonformat"/>
        <w:widowControl/>
        <w:spacing w:line="274" w:lineRule="exact"/>
        <w:ind w:right="40"/>
        <w:jc w:val="both"/>
        <w:rPr>
          <w:rFonts w:ascii="Times New Roman" w:hAnsi="Times New Roman" w:cs="Times New Roman"/>
          <w:sz w:val="26"/>
          <w:szCs w:val="26"/>
        </w:rPr>
      </w:pPr>
      <w:r w:rsidRPr="002F667A">
        <w:rPr>
          <w:rFonts w:ascii="Times New Roman" w:hAnsi="Times New Roman" w:cs="Times New Roman"/>
          <w:sz w:val="26"/>
          <w:szCs w:val="26"/>
        </w:rPr>
        <w:t>- расчеты по арендным платежам (счет 205 20);</w:t>
      </w:r>
    </w:p>
    <w:p w:rsidR="004577B9" w:rsidRPr="002F667A" w:rsidRDefault="004577B9" w:rsidP="00AA33D3">
      <w:pPr>
        <w:pStyle w:val="ConsPlusNonformat"/>
        <w:widowControl/>
        <w:spacing w:line="274" w:lineRule="exact"/>
        <w:ind w:left="23" w:right="40"/>
        <w:jc w:val="both"/>
        <w:rPr>
          <w:rFonts w:ascii="Times New Roman" w:hAnsi="Times New Roman" w:cs="Times New Roman"/>
          <w:sz w:val="26"/>
          <w:szCs w:val="26"/>
        </w:rPr>
      </w:pPr>
      <w:r w:rsidRPr="002F667A">
        <w:rPr>
          <w:rFonts w:ascii="Times New Roman" w:hAnsi="Times New Roman" w:cs="Times New Roman"/>
          <w:sz w:val="26"/>
          <w:szCs w:val="26"/>
        </w:rPr>
        <w:t>- информация об объектах имущества, переданных в пользование (</w:t>
      </w:r>
      <w:proofErr w:type="spellStart"/>
      <w:r w:rsidRPr="002F667A">
        <w:rPr>
          <w:rFonts w:ascii="Times New Roman" w:hAnsi="Times New Roman" w:cs="Times New Roman"/>
          <w:sz w:val="26"/>
          <w:szCs w:val="26"/>
        </w:rPr>
        <w:t>забалансовые</w:t>
      </w:r>
      <w:proofErr w:type="spellEnd"/>
      <w:r w:rsidRPr="002F667A">
        <w:rPr>
          <w:rFonts w:ascii="Times New Roman" w:hAnsi="Times New Roman" w:cs="Times New Roman"/>
          <w:sz w:val="26"/>
          <w:szCs w:val="26"/>
        </w:rPr>
        <w:t xml:space="preserve"> счета 25, 26);</w:t>
      </w:r>
    </w:p>
    <w:p w:rsidR="004577B9" w:rsidRPr="002F667A" w:rsidRDefault="004577B9" w:rsidP="00AA33D3">
      <w:pPr>
        <w:pStyle w:val="ConsPlusNonformat"/>
        <w:widowControl/>
        <w:spacing w:line="274" w:lineRule="exact"/>
        <w:ind w:right="40"/>
        <w:jc w:val="both"/>
        <w:rPr>
          <w:rFonts w:ascii="Times New Roman" w:hAnsi="Times New Roman" w:cs="Times New Roman"/>
          <w:sz w:val="26"/>
          <w:szCs w:val="26"/>
        </w:rPr>
      </w:pPr>
      <w:r w:rsidRPr="002F667A">
        <w:rPr>
          <w:rFonts w:ascii="Times New Roman" w:hAnsi="Times New Roman" w:cs="Times New Roman"/>
          <w:sz w:val="26"/>
          <w:szCs w:val="26"/>
        </w:rPr>
        <w:t>- ожидаемый доход (счет 401 40);</w:t>
      </w:r>
    </w:p>
    <w:p w:rsidR="004577B9" w:rsidRPr="00AA33D3" w:rsidRDefault="004577B9" w:rsidP="00AA33D3">
      <w:pPr>
        <w:pStyle w:val="ConsPlusNonformat"/>
        <w:widowControl/>
        <w:spacing w:line="274" w:lineRule="exact"/>
        <w:ind w:right="40"/>
        <w:jc w:val="both"/>
        <w:rPr>
          <w:rFonts w:ascii="Times New Roman" w:hAnsi="Times New Roman" w:cs="Times New Roman"/>
          <w:sz w:val="26"/>
          <w:szCs w:val="26"/>
        </w:rPr>
      </w:pPr>
      <w:r w:rsidRPr="002F667A">
        <w:rPr>
          <w:rFonts w:ascii="Times New Roman" w:hAnsi="Times New Roman" w:cs="Times New Roman"/>
          <w:sz w:val="26"/>
          <w:szCs w:val="26"/>
        </w:rPr>
        <w:t>- доходы по условным арендным платежам (счета 205 35, 401 10 135).</w:t>
      </w:r>
    </w:p>
    <w:p w:rsidR="006A5ADA" w:rsidRPr="00AA33D3" w:rsidRDefault="00D57C02" w:rsidP="00CB6FFE">
      <w:pPr>
        <w:pStyle w:val="ConsPlusNonformat"/>
        <w:widowControl/>
        <w:spacing w:line="274" w:lineRule="exact"/>
        <w:ind w:left="23" w:right="40" w:firstLine="862"/>
        <w:jc w:val="both"/>
        <w:rPr>
          <w:rFonts w:ascii="Times New Roman" w:hAnsi="Times New Roman" w:cs="Times New Roman"/>
          <w:sz w:val="26"/>
          <w:szCs w:val="26"/>
        </w:rPr>
      </w:pPr>
      <w:r w:rsidRPr="00AA33D3">
        <w:rPr>
          <w:rFonts w:ascii="Times New Roman" w:hAnsi="Times New Roman" w:cs="Times New Roman"/>
          <w:sz w:val="26"/>
          <w:szCs w:val="26"/>
        </w:rPr>
        <w:t>4.4.</w:t>
      </w:r>
      <w:r w:rsidR="006A5ADA" w:rsidRPr="00AA33D3">
        <w:rPr>
          <w:rFonts w:ascii="Times New Roman" w:hAnsi="Times New Roman" w:cs="Times New Roman"/>
          <w:sz w:val="26"/>
          <w:szCs w:val="26"/>
        </w:rPr>
        <w:t xml:space="preserve"> В целях обеспечения сохранности нефинансовых активов ответственность за контроль</w:t>
      </w:r>
      <w:r w:rsidR="00F443B0">
        <w:rPr>
          <w:rFonts w:ascii="Times New Roman" w:hAnsi="Times New Roman" w:cs="Times New Roman"/>
          <w:sz w:val="26"/>
          <w:szCs w:val="26"/>
        </w:rPr>
        <w:t>,</w:t>
      </w:r>
      <w:r w:rsidR="006A5ADA" w:rsidRPr="00AA33D3">
        <w:rPr>
          <w:rFonts w:ascii="Times New Roman" w:hAnsi="Times New Roman" w:cs="Times New Roman"/>
          <w:sz w:val="26"/>
          <w:szCs w:val="26"/>
        </w:rPr>
        <w:t xml:space="preserve"> за их движением в ТФОМС Республики Хакасия возлагается на материально-ответственных лиц.                                                                        </w:t>
      </w:r>
    </w:p>
    <w:p w:rsidR="006A5ADA" w:rsidRPr="00AA33D3" w:rsidRDefault="006A5ADA" w:rsidP="00CB6FFE">
      <w:pPr>
        <w:pStyle w:val="a4"/>
        <w:shd w:val="clear" w:color="auto" w:fill="auto"/>
        <w:tabs>
          <w:tab w:val="left" w:pos="1095"/>
        </w:tabs>
        <w:spacing w:before="0" w:after="0" w:line="274" w:lineRule="exact"/>
        <w:ind w:left="23" w:right="40" w:firstLine="862"/>
        <w:jc w:val="both"/>
        <w:rPr>
          <w:sz w:val="26"/>
          <w:szCs w:val="26"/>
        </w:rPr>
      </w:pPr>
    </w:p>
    <w:p w:rsidR="00CF5C09" w:rsidRPr="00AA33D3" w:rsidRDefault="006A5ADA" w:rsidP="00CB6FFE">
      <w:pPr>
        <w:pStyle w:val="210"/>
        <w:keepNext/>
        <w:keepLines/>
        <w:shd w:val="clear" w:color="auto" w:fill="auto"/>
        <w:spacing w:before="0" w:after="0" w:line="274" w:lineRule="exact"/>
        <w:ind w:left="23" w:right="40" w:firstLine="862"/>
        <w:jc w:val="both"/>
        <w:outlineLvl w:val="9"/>
        <w:rPr>
          <w:sz w:val="26"/>
          <w:szCs w:val="26"/>
        </w:rPr>
      </w:pPr>
      <w:bookmarkStart w:id="5" w:name="bookmark6"/>
      <w:r w:rsidRPr="00AA33D3">
        <w:rPr>
          <w:rStyle w:val="211"/>
          <w:b/>
          <w:bCs/>
          <w:sz w:val="26"/>
          <w:szCs w:val="26"/>
        </w:rPr>
        <w:t>5</w:t>
      </w:r>
      <w:r w:rsidR="00B40977" w:rsidRPr="00AA33D3">
        <w:rPr>
          <w:rStyle w:val="211"/>
          <w:b/>
          <w:bCs/>
          <w:sz w:val="26"/>
          <w:szCs w:val="26"/>
        </w:rPr>
        <w:t>. Учет отдельных видов имущества и обязательств</w:t>
      </w:r>
      <w:bookmarkEnd w:id="5"/>
    </w:p>
    <w:p w:rsidR="00CF5C09" w:rsidRPr="00AA33D3" w:rsidRDefault="00D57C02" w:rsidP="00CB6FFE">
      <w:pPr>
        <w:pStyle w:val="a4"/>
        <w:shd w:val="clear" w:color="auto" w:fill="auto"/>
        <w:spacing w:before="0" w:after="0" w:line="274" w:lineRule="exact"/>
        <w:ind w:left="23" w:right="40" w:firstLine="862"/>
        <w:jc w:val="both"/>
        <w:rPr>
          <w:sz w:val="26"/>
          <w:szCs w:val="26"/>
        </w:rPr>
      </w:pPr>
      <w:r w:rsidRPr="00AA33D3">
        <w:rPr>
          <w:sz w:val="26"/>
          <w:szCs w:val="26"/>
        </w:rPr>
        <w:t>5.1</w:t>
      </w:r>
      <w:r w:rsidR="00B40977" w:rsidRPr="00AA33D3">
        <w:rPr>
          <w:sz w:val="26"/>
          <w:szCs w:val="26"/>
        </w:rPr>
        <w:t xml:space="preserve">. </w:t>
      </w:r>
      <w:r w:rsidR="00B40977" w:rsidRPr="00AA33D3">
        <w:rPr>
          <w:b/>
          <w:sz w:val="26"/>
          <w:szCs w:val="26"/>
        </w:rPr>
        <w:t>Основные средства</w:t>
      </w:r>
    </w:p>
    <w:p w:rsidR="00527EC7" w:rsidRPr="00AA33D3" w:rsidRDefault="00D57C02" w:rsidP="00D57C02">
      <w:pPr>
        <w:pStyle w:val="a4"/>
        <w:shd w:val="clear" w:color="auto" w:fill="auto"/>
        <w:tabs>
          <w:tab w:val="left" w:pos="1436"/>
        </w:tabs>
        <w:spacing w:before="0" w:after="0" w:line="274" w:lineRule="exact"/>
        <w:ind w:left="23" w:right="40"/>
        <w:jc w:val="both"/>
        <w:rPr>
          <w:sz w:val="26"/>
          <w:szCs w:val="26"/>
        </w:rPr>
      </w:pPr>
      <w:r w:rsidRPr="00AA33D3">
        <w:rPr>
          <w:sz w:val="26"/>
          <w:szCs w:val="26"/>
        </w:rPr>
        <w:t xml:space="preserve">            </w:t>
      </w:r>
      <w:r w:rsidR="00527EC7" w:rsidRPr="00AA33D3">
        <w:rPr>
          <w:sz w:val="26"/>
          <w:szCs w:val="26"/>
        </w:rPr>
        <w:t xml:space="preserve"> </w:t>
      </w:r>
      <w:r w:rsidR="00B40977" w:rsidRPr="00AA33D3">
        <w:rPr>
          <w:sz w:val="26"/>
          <w:szCs w:val="26"/>
        </w:rPr>
        <w:t>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w:t>
      </w:r>
    </w:p>
    <w:p w:rsidR="00CF5C09" w:rsidRPr="00AA33D3" w:rsidRDefault="00D57C02" w:rsidP="00D57C02">
      <w:pPr>
        <w:pStyle w:val="a4"/>
        <w:shd w:val="clear" w:color="auto" w:fill="auto"/>
        <w:tabs>
          <w:tab w:val="left" w:pos="1436"/>
        </w:tabs>
        <w:spacing w:before="0" w:after="0" w:line="274" w:lineRule="exact"/>
        <w:ind w:right="40"/>
        <w:jc w:val="both"/>
        <w:rPr>
          <w:sz w:val="26"/>
          <w:szCs w:val="26"/>
        </w:rPr>
      </w:pPr>
      <w:r w:rsidRPr="00AA33D3">
        <w:rPr>
          <w:sz w:val="26"/>
          <w:szCs w:val="26"/>
        </w:rPr>
        <w:t xml:space="preserve">              </w:t>
      </w:r>
      <w:r w:rsidR="00B40977" w:rsidRPr="00AA33D3">
        <w:rPr>
          <w:sz w:val="26"/>
          <w:szCs w:val="26"/>
        </w:rPr>
        <w:t>Не считается существенной стоимость до 10 000 руб. за один имущественный объект.</w:t>
      </w:r>
    </w:p>
    <w:p w:rsidR="00CF5C09" w:rsidRPr="00AA33D3" w:rsidRDefault="00D57C02" w:rsidP="00CB6FFE">
      <w:pPr>
        <w:pStyle w:val="a4"/>
        <w:shd w:val="clear" w:color="auto" w:fill="auto"/>
        <w:tabs>
          <w:tab w:val="left" w:pos="1441"/>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В один инвентарный объект, признаваемый для целей бухгалтерского учета комплексом объектов основных средств, могут объединяться объекты имущества несущественной стоимости, имеющие одинаковые сроки полезного и ожидаемого использования:</w:t>
      </w:r>
    </w:p>
    <w:p w:rsidR="00CF5C09" w:rsidRPr="00AA33D3" w:rsidRDefault="00527EC7" w:rsidP="00CB6FFE">
      <w:pPr>
        <w:pStyle w:val="a4"/>
        <w:shd w:val="clear" w:color="auto" w:fill="auto"/>
        <w:tabs>
          <w:tab w:val="left" w:pos="997"/>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мебель для </w:t>
      </w:r>
      <w:r w:rsidR="00607602" w:rsidRPr="00AA33D3">
        <w:rPr>
          <w:sz w:val="26"/>
          <w:szCs w:val="26"/>
        </w:rPr>
        <w:t>обстановки</w:t>
      </w:r>
      <w:r w:rsidR="00B40977" w:rsidRPr="00AA33D3">
        <w:rPr>
          <w:sz w:val="26"/>
          <w:szCs w:val="26"/>
        </w:rPr>
        <w:t xml:space="preserve"> одного помещения: столы, стулья, стеллажи, шкафы,</w:t>
      </w:r>
      <w:r w:rsidR="00AA6592" w:rsidRPr="00AA33D3">
        <w:rPr>
          <w:sz w:val="26"/>
          <w:szCs w:val="26"/>
        </w:rPr>
        <w:t xml:space="preserve"> </w:t>
      </w:r>
      <w:r w:rsidR="00B40977" w:rsidRPr="00AA33D3">
        <w:rPr>
          <w:sz w:val="26"/>
          <w:szCs w:val="26"/>
        </w:rPr>
        <w:t>полки;</w:t>
      </w:r>
    </w:p>
    <w:p w:rsidR="00CF5C09" w:rsidRPr="00AA33D3" w:rsidRDefault="00527EC7" w:rsidP="00CB6FFE">
      <w:pPr>
        <w:pStyle w:val="a4"/>
        <w:shd w:val="clear" w:color="auto" w:fill="auto"/>
        <w:tabs>
          <w:tab w:val="left" w:pos="1100"/>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w:t>
      </w:r>
      <w:r w:rsidR="00607602" w:rsidRPr="00AA33D3">
        <w:rPr>
          <w:sz w:val="26"/>
          <w:szCs w:val="26"/>
        </w:rPr>
        <w:t>камеры</w:t>
      </w:r>
      <w:r w:rsidR="00B40977" w:rsidRPr="00AA33D3">
        <w:rPr>
          <w:sz w:val="26"/>
          <w:szCs w:val="26"/>
        </w:rPr>
        <w:t>, устройства захвата видео, внешние ТВ-тюнеры, внешние накопители на жестких дисках.</w:t>
      </w:r>
    </w:p>
    <w:p w:rsidR="00EA597A" w:rsidRPr="00AA33D3" w:rsidRDefault="00CB6FFE" w:rsidP="00CB6FFE">
      <w:pPr>
        <w:pStyle w:val="a4"/>
        <w:shd w:val="clear" w:color="auto" w:fill="auto"/>
        <w:tabs>
          <w:tab w:val="left" w:pos="1441"/>
        </w:tabs>
        <w:spacing w:before="0" w:after="0" w:line="274" w:lineRule="exact"/>
        <w:ind w:left="23" w:right="40" w:firstLine="862"/>
        <w:jc w:val="both"/>
        <w:rPr>
          <w:sz w:val="26"/>
          <w:szCs w:val="26"/>
        </w:rPr>
      </w:pPr>
      <w:r w:rsidRPr="00AA33D3">
        <w:rPr>
          <w:sz w:val="26"/>
          <w:szCs w:val="26"/>
        </w:rPr>
        <w:t xml:space="preserve"> </w:t>
      </w:r>
      <w:r w:rsidR="00D57C02" w:rsidRPr="00AA33D3">
        <w:rPr>
          <w:sz w:val="26"/>
          <w:szCs w:val="26"/>
        </w:rPr>
        <w:t xml:space="preserve"> </w:t>
      </w:r>
      <w:r w:rsidR="00B40977" w:rsidRPr="00AA33D3">
        <w:rPr>
          <w:sz w:val="26"/>
          <w:szCs w:val="26"/>
        </w:rPr>
        <w:t>Необходимость объединения и конкретный перечень объединяемых объектов определяет постоянно действующая комиссия по проведению инвентаризации, оформлению документов по приобретению, перемещению и списанию материальных ценностей ТФОМС (далее - Комиссия).</w:t>
      </w:r>
      <w:bookmarkStart w:id="6" w:name="_ref_321669"/>
    </w:p>
    <w:p w:rsidR="00EA597A" w:rsidRPr="002F667A" w:rsidRDefault="00CB6FFE" w:rsidP="00CB6FFE">
      <w:pPr>
        <w:pStyle w:val="a4"/>
        <w:shd w:val="clear" w:color="auto" w:fill="auto"/>
        <w:tabs>
          <w:tab w:val="left" w:pos="1441"/>
        </w:tabs>
        <w:spacing w:before="0" w:after="0" w:line="274" w:lineRule="exact"/>
        <w:ind w:left="23" w:right="40" w:firstLine="862"/>
        <w:jc w:val="both"/>
        <w:rPr>
          <w:sz w:val="26"/>
          <w:szCs w:val="26"/>
        </w:rPr>
      </w:pPr>
      <w:r w:rsidRPr="002F667A">
        <w:rPr>
          <w:rFonts w:eastAsia="Times New Roman"/>
          <w:bCs/>
          <w:sz w:val="26"/>
          <w:szCs w:val="26"/>
        </w:rPr>
        <w:t xml:space="preserve"> </w:t>
      </w:r>
      <w:r w:rsidR="00D57C02" w:rsidRPr="002F667A">
        <w:rPr>
          <w:rFonts w:eastAsia="Times New Roman"/>
          <w:bCs/>
          <w:sz w:val="26"/>
          <w:szCs w:val="26"/>
        </w:rPr>
        <w:t xml:space="preserve"> </w:t>
      </w:r>
      <w:r w:rsidR="00EA597A" w:rsidRPr="002F667A">
        <w:rPr>
          <w:rFonts w:eastAsia="Times New Roman"/>
          <w:bCs/>
          <w:sz w:val="26"/>
          <w:szCs w:val="26"/>
        </w:rPr>
        <w:t>В целях получения дополнительных данных для раскрытия показателей отчетности устанавливаются, в инвентаризационных описях, следующие объекты аналитического учета:</w:t>
      </w:r>
      <w:bookmarkEnd w:id="6"/>
    </w:p>
    <w:p w:rsidR="00B843A8" w:rsidRPr="002F667A" w:rsidRDefault="00B843A8" w:rsidP="00AA33D3">
      <w:pPr>
        <w:spacing w:line="274" w:lineRule="exact"/>
        <w:ind w:right="40"/>
        <w:contextualSpacing/>
        <w:jc w:val="both"/>
        <w:rPr>
          <w:rFonts w:ascii="Times New Roman" w:eastAsia="Times New Roman" w:hAnsi="Times New Roman" w:cs="Times New Roman"/>
          <w:color w:val="auto"/>
          <w:sz w:val="26"/>
          <w:szCs w:val="26"/>
        </w:rPr>
      </w:pPr>
      <w:r w:rsidRPr="002F667A">
        <w:rPr>
          <w:rFonts w:ascii="Times New Roman" w:eastAsia="Times New Roman" w:hAnsi="Times New Roman" w:cs="Times New Roman"/>
          <w:color w:val="auto"/>
          <w:sz w:val="26"/>
          <w:szCs w:val="26"/>
        </w:rPr>
        <w:t>- в эксплуатации</w:t>
      </w:r>
    </w:p>
    <w:p w:rsidR="00EA597A" w:rsidRPr="002F667A" w:rsidRDefault="00B843A8" w:rsidP="00AA33D3">
      <w:pPr>
        <w:spacing w:line="274" w:lineRule="exact"/>
        <w:ind w:right="40"/>
        <w:contextualSpacing/>
        <w:jc w:val="both"/>
        <w:rPr>
          <w:rFonts w:ascii="Times New Roman" w:eastAsia="Times New Roman" w:hAnsi="Times New Roman" w:cs="Times New Roman"/>
          <w:color w:val="auto"/>
          <w:sz w:val="26"/>
          <w:szCs w:val="26"/>
        </w:rPr>
      </w:pPr>
      <w:r w:rsidRPr="002F667A">
        <w:rPr>
          <w:rFonts w:ascii="Times New Roman" w:eastAsia="Times New Roman" w:hAnsi="Times New Roman" w:cs="Times New Roman"/>
          <w:color w:val="auto"/>
          <w:sz w:val="26"/>
          <w:szCs w:val="26"/>
        </w:rPr>
        <w:t xml:space="preserve">- </w:t>
      </w:r>
      <w:r w:rsidR="00EA597A" w:rsidRPr="002F667A">
        <w:rPr>
          <w:rFonts w:ascii="Times New Roman" w:eastAsia="Times New Roman" w:hAnsi="Times New Roman" w:cs="Times New Roman"/>
          <w:color w:val="auto"/>
          <w:sz w:val="26"/>
          <w:szCs w:val="26"/>
        </w:rPr>
        <w:t>в запасе;</w:t>
      </w:r>
    </w:p>
    <w:p w:rsidR="00EA597A" w:rsidRPr="002F667A" w:rsidRDefault="00EA597A" w:rsidP="00AA33D3">
      <w:pPr>
        <w:spacing w:line="274" w:lineRule="exact"/>
        <w:ind w:right="40"/>
        <w:contextualSpacing/>
        <w:jc w:val="both"/>
        <w:rPr>
          <w:rFonts w:ascii="Times New Roman" w:eastAsia="Times New Roman" w:hAnsi="Times New Roman" w:cs="Times New Roman"/>
          <w:color w:val="auto"/>
          <w:sz w:val="26"/>
          <w:szCs w:val="26"/>
        </w:rPr>
      </w:pPr>
      <w:r w:rsidRPr="002F667A">
        <w:rPr>
          <w:rFonts w:ascii="Times New Roman" w:eastAsia="Times New Roman" w:hAnsi="Times New Roman" w:cs="Times New Roman"/>
          <w:color w:val="auto"/>
          <w:sz w:val="26"/>
          <w:szCs w:val="26"/>
        </w:rPr>
        <w:t>- на консервации;</w:t>
      </w:r>
    </w:p>
    <w:p w:rsidR="00EA597A" w:rsidRPr="002F667A" w:rsidRDefault="00EA597A" w:rsidP="00AA33D3">
      <w:pPr>
        <w:spacing w:line="274" w:lineRule="exact"/>
        <w:ind w:right="40"/>
        <w:contextualSpacing/>
        <w:jc w:val="both"/>
        <w:rPr>
          <w:rFonts w:ascii="Times New Roman" w:eastAsia="Times New Roman" w:hAnsi="Times New Roman" w:cs="Times New Roman"/>
          <w:color w:val="auto"/>
          <w:sz w:val="26"/>
          <w:szCs w:val="26"/>
        </w:rPr>
      </w:pPr>
      <w:r w:rsidRPr="002F667A">
        <w:rPr>
          <w:rFonts w:ascii="Times New Roman" w:eastAsia="Times New Roman" w:hAnsi="Times New Roman" w:cs="Times New Roman"/>
          <w:color w:val="auto"/>
          <w:sz w:val="26"/>
          <w:szCs w:val="26"/>
        </w:rPr>
        <w:t>- передано в безвозмездное пользование (при операционной аренде).</w:t>
      </w:r>
    </w:p>
    <w:p w:rsidR="00CF5C09" w:rsidRPr="00AA33D3" w:rsidRDefault="00AA33D3" w:rsidP="00CB6FFE">
      <w:pPr>
        <w:spacing w:line="274" w:lineRule="exact"/>
        <w:ind w:left="23" w:right="40" w:firstLine="862"/>
        <w:contextualSpacing/>
        <w:jc w:val="both"/>
        <w:rPr>
          <w:rFonts w:ascii="Times New Roman" w:eastAsia="Times New Roman" w:hAnsi="Times New Roman" w:cs="Times New Roman"/>
          <w:color w:val="auto"/>
          <w:sz w:val="26"/>
          <w:szCs w:val="26"/>
        </w:rPr>
      </w:pPr>
      <w:r w:rsidRPr="002F667A">
        <w:rPr>
          <w:rFonts w:ascii="Times New Roman" w:hAnsi="Times New Roman" w:cs="Times New Roman"/>
          <w:sz w:val="26"/>
          <w:szCs w:val="26"/>
        </w:rPr>
        <w:t xml:space="preserve"> </w:t>
      </w:r>
      <w:r w:rsidR="004E7392" w:rsidRPr="002F667A">
        <w:rPr>
          <w:rFonts w:ascii="Times New Roman" w:hAnsi="Times New Roman" w:cs="Times New Roman"/>
          <w:sz w:val="26"/>
          <w:szCs w:val="26"/>
        </w:rPr>
        <w:t xml:space="preserve">Учет основных средств ведется в рублях с копейками. Единицей бюджетного учета основных средств является инвентарный объект. </w:t>
      </w:r>
      <w:r w:rsidR="00B40977" w:rsidRPr="002F667A">
        <w:rPr>
          <w:rFonts w:ascii="Times New Roman" w:hAnsi="Times New Roman" w:cs="Times New Roman"/>
          <w:sz w:val="26"/>
          <w:szCs w:val="26"/>
        </w:rPr>
        <w:t>Каждо</w:t>
      </w:r>
      <w:r w:rsidR="00B40977" w:rsidRPr="00AA33D3">
        <w:rPr>
          <w:rFonts w:ascii="Times New Roman" w:hAnsi="Times New Roman" w:cs="Times New Roman"/>
          <w:sz w:val="26"/>
          <w:szCs w:val="26"/>
        </w:rPr>
        <w:t>му инвентарному объекту недвижимого имущества, а также движимого имущества, кроме объектов стоимостью до 10000 руб. включительно, присваивается уникальный инвентарный номер из 8 знаков:</w:t>
      </w:r>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1-3-й разряды - код синтетического счета;</w:t>
      </w:r>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4-5-й разряды - код аналитического счета;</w:t>
      </w:r>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6-8-й разряды - порядковый номер объекта в группе (001-999).</w:t>
      </w:r>
    </w:p>
    <w:p w:rsidR="00EA597A" w:rsidRPr="002F667A" w:rsidRDefault="00527EC7" w:rsidP="00CB6FFE">
      <w:pPr>
        <w:pStyle w:val="a4"/>
        <w:shd w:val="clear" w:color="auto" w:fill="auto"/>
        <w:tabs>
          <w:tab w:val="left" w:pos="1446"/>
        </w:tabs>
        <w:spacing w:before="0" w:after="0" w:line="274" w:lineRule="exact"/>
        <w:ind w:left="23" w:right="40" w:firstLine="862"/>
        <w:jc w:val="both"/>
        <w:rPr>
          <w:sz w:val="26"/>
          <w:szCs w:val="26"/>
        </w:rPr>
      </w:pPr>
      <w:r w:rsidRPr="00AA33D3">
        <w:rPr>
          <w:sz w:val="26"/>
          <w:szCs w:val="26"/>
        </w:rPr>
        <w:t>5.1.6.</w:t>
      </w:r>
      <w:r w:rsidR="00B40977" w:rsidRPr="00AA33D3">
        <w:rPr>
          <w:sz w:val="26"/>
          <w:szCs w:val="26"/>
        </w:rPr>
        <w:t xml:space="preserve">Инвентарный номер обозначается путем прикрепления к инвентарному объекту жетона или нанесения на объект учета несмываемой краски. В случае если объект является сложным (комплексом конструктивно сочлененных предметов), </w:t>
      </w:r>
      <w:r w:rsidR="00B40977" w:rsidRPr="00AA33D3">
        <w:rPr>
          <w:sz w:val="26"/>
          <w:szCs w:val="26"/>
        </w:rPr>
        <w:lastRenderedPageBreak/>
        <w:t>инвентарный номер обозначается на каждом составляющем элементе объекта учета. Объект</w:t>
      </w:r>
      <w:r w:rsidR="00607602" w:rsidRPr="00AA33D3">
        <w:rPr>
          <w:sz w:val="26"/>
          <w:szCs w:val="26"/>
        </w:rPr>
        <w:t xml:space="preserve">ам имущества, учитываемым на </w:t>
      </w:r>
      <w:proofErr w:type="spellStart"/>
      <w:r w:rsidR="00607602" w:rsidRPr="00AA33D3">
        <w:rPr>
          <w:sz w:val="26"/>
          <w:szCs w:val="26"/>
        </w:rPr>
        <w:t>заб</w:t>
      </w:r>
      <w:r w:rsidR="00B40977" w:rsidRPr="00AA33D3">
        <w:rPr>
          <w:sz w:val="26"/>
          <w:szCs w:val="26"/>
        </w:rPr>
        <w:t>алансовых</w:t>
      </w:r>
      <w:proofErr w:type="spellEnd"/>
      <w:r w:rsidR="00B40977" w:rsidRPr="00AA33D3">
        <w:rPr>
          <w:sz w:val="26"/>
          <w:szCs w:val="26"/>
        </w:rPr>
        <w:t xml:space="preserve"> счетах, инвентарный номер не присваивается.</w:t>
      </w:r>
      <w:r w:rsidR="00EA597A" w:rsidRPr="00AA33D3">
        <w:rPr>
          <w:sz w:val="26"/>
          <w:szCs w:val="26"/>
        </w:rPr>
        <w:t xml:space="preserve"> </w:t>
      </w:r>
      <w:r w:rsidR="00EA597A" w:rsidRPr="002F667A">
        <w:rPr>
          <w:sz w:val="26"/>
          <w:szCs w:val="26"/>
        </w:rPr>
        <w:t>Инвентарный номер, присвоенный объекту основных средств, сохраняется за ним на весь период его нахождения в учреждении. Инвентарные номера выбывших с балансового учета инвентарных объектов основных средств вновь принятым к учету объектам не присваиваются.</w:t>
      </w:r>
    </w:p>
    <w:p w:rsidR="00CD5E55" w:rsidRPr="002F667A" w:rsidRDefault="00CB6FFE" w:rsidP="00CB6FFE">
      <w:pPr>
        <w:pStyle w:val="a4"/>
        <w:shd w:val="clear" w:color="auto" w:fill="auto"/>
        <w:tabs>
          <w:tab w:val="left" w:pos="1446"/>
        </w:tabs>
        <w:spacing w:before="0" w:after="0" w:line="274" w:lineRule="exact"/>
        <w:ind w:left="23" w:right="40" w:firstLine="862"/>
        <w:jc w:val="both"/>
        <w:rPr>
          <w:sz w:val="26"/>
          <w:szCs w:val="26"/>
        </w:rPr>
      </w:pPr>
      <w:r w:rsidRPr="002F667A">
        <w:rPr>
          <w:sz w:val="26"/>
          <w:szCs w:val="26"/>
        </w:rPr>
        <w:t xml:space="preserve"> </w:t>
      </w:r>
      <w:r w:rsidR="00EA597A" w:rsidRPr="002F667A">
        <w:rPr>
          <w:sz w:val="26"/>
          <w:szCs w:val="26"/>
        </w:rPr>
        <w:t>При невозможности обозначения инвентарного номера на объекте основных сре</w:t>
      </w:r>
      <w:proofErr w:type="gramStart"/>
      <w:r w:rsidR="00EA597A" w:rsidRPr="002F667A">
        <w:rPr>
          <w:sz w:val="26"/>
          <w:szCs w:val="26"/>
        </w:rPr>
        <w:t>дств в сл</w:t>
      </w:r>
      <w:proofErr w:type="gramEnd"/>
      <w:r w:rsidR="00EA597A" w:rsidRPr="002F667A">
        <w:rPr>
          <w:sz w:val="26"/>
          <w:szCs w:val="26"/>
        </w:rPr>
        <w:t>учаях, определенных требованиями его эксплуатации, присвоенный ему инвентарный номер применяется в целях бухгалтерского учета с отражением в соответствующих регистрах бухгалтерского учета без нанесения на объект основного средства.</w:t>
      </w:r>
    </w:p>
    <w:p w:rsidR="00CD5E55" w:rsidRPr="002F667A" w:rsidRDefault="00CB6FFE" w:rsidP="00CB6FFE">
      <w:pPr>
        <w:pStyle w:val="a4"/>
        <w:shd w:val="clear" w:color="auto" w:fill="auto"/>
        <w:tabs>
          <w:tab w:val="left" w:pos="1446"/>
        </w:tabs>
        <w:spacing w:before="0" w:after="0" w:line="274" w:lineRule="exact"/>
        <w:ind w:left="23" w:right="40" w:firstLine="862"/>
        <w:jc w:val="both"/>
        <w:rPr>
          <w:sz w:val="26"/>
          <w:szCs w:val="26"/>
        </w:rPr>
      </w:pPr>
      <w:r w:rsidRPr="002F667A">
        <w:rPr>
          <w:sz w:val="26"/>
          <w:szCs w:val="26"/>
        </w:rPr>
        <w:t xml:space="preserve"> </w:t>
      </w:r>
      <w:r w:rsidR="00EA597A" w:rsidRPr="002F667A">
        <w:rPr>
          <w:sz w:val="26"/>
          <w:szCs w:val="26"/>
        </w:rPr>
        <w:t xml:space="preserve">Инвентарные карточки учета основных средств ф.0504031 формируются с использованием программного обеспечения 1С: Предприятие  и не распечатываются на бумажном носителе. </w:t>
      </w:r>
    </w:p>
    <w:p w:rsidR="00CD5E55" w:rsidRPr="002F667A" w:rsidRDefault="00CB6FFE" w:rsidP="00CB6FFE">
      <w:pPr>
        <w:pStyle w:val="a4"/>
        <w:shd w:val="clear" w:color="auto" w:fill="auto"/>
        <w:tabs>
          <w:tab w:val="left" w:pos="1446"/>
        </w:tabs>
        <w:spacing w:before="0" w:after="0" w:line="274" w:lineRule="exact"/>
        <w:ind w:left="23" w:right="40" w:firstLine="862"/>
        <w:jc w:val="both"/>
        <w:rPr>
          <w:sz w:val="26"/>
          <w:szCs w:val="26"/>
        </w:rPr>
      </w:pPr>
      <w:r w:rsidRPr="002F667A">
        <w:rPr>
          <w:sz w:val="26"/>
          <w:szCs w:val="26"/>
        </w:rPr>
        <w:t xml:space="preserve"> </w:t>
      </w:r>
      <w:r w:rsidR="00EA597A" w:rsidRPr="002F667A">
        <w:rPr>
          <w:sz w:val="26"/>
          <w:szCs w:val="26"/>
        </w:rPr>
        <w:t>Вновь смонтированная охранно-пожарная сигнализация (ОПС) и система видеонаблюдения как отдельный инвентарный объект не учитывается. Отдельные элементы ОПС, которые соответствуют критериям, установленным пунктом 38 Инструкции к Единому плану счетов № 157н, учитываются как отдельные основные средства.</w:t>
      </w:r>
    </w:p>
    <w:p w:rsidR="00CD5E55" w:rsidRPr="002F667A" w:rsidRDefault="00CB6FFE" w:rsidP="00CB6FFE">
      <w:pPr>
        <w:pStyle w:val="a4"/>
        <w:shd w:val="clear" w:color="auto" w:fill="auto"/>
        <w:tabs>
          <w:tab w:val="left" w:pos="1446"/>
        </w:tabs>
        <w:spacing w:before="0" w:after="0" w:line="274" w:lineRule="exact"/>
        <w:ind w:left="23" w:right="40" w:firstLine="862"/>
        <w:jc w:val="both"/>
        <w:rPr>
          <w:sz w:val="26"/>
          <w:szCs w:val="26"/>
        </w:rPr>
      </w:pPr>
      <w:r w:rsidRPr="002F667A">
        <w:rPr>
          <w:sz w:val="26"/>
          <w:szCs w:val="26"/>
        </w:rPr>
        <w:t xml:space="preserve"> </w:t>
      </w:r>
      <w:r w:rsidR="00EA597A" w:rsidRPr="002F667A">
        <w:rPr>
          <w:sz w:val="26"/>
          <w:szCs w:val="26"/>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p>
    <w:p w:rsidR="00CD5E55" w:rsidRPr="002F667A" w:rsidRDefault="00CB6FFE" w:rsidP="00CB6FFE">
      <w:pPr>
        <w:pStyle w:val="a4"/>
        <w:shd w:val="clear" w:color="auto" w:fill="auto"/>
        <w:tabs>
          <w:tab w:val="left" w:pos="1446"/>
        </w:tabs>
        <w:spacing w:before="0" w:after="0" w:line="274" w:lineRule="exact"/>
        <w:ind w:left="23" w:right="40" w:firstLine="862"/>
        <w:jc w:val="both"/>
        <w:rPr>
          <w:sz w:val="26"/>
          <w:szCs w:val="26"/>
        </w:rPr>
      </w:pPr>
      <w:r w:rsidRPr="002F667A">
        <w:rPr>
          <w:sz w:val="26"/>
          <w:szCs w:val="26"/>
        </w:rPr>
        <w:t xml:space="preserve"> </w:t>
      </w:r>
      <w:r w:rsidR="00EA597A" w:rsidRPr="002F667A">
        <w:rPr>
          <w:sz w:val="26"/>
          <w:szCs w:val="26"/>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методом рыночных цен.</w:t>
      </w:r>
    </w:p>
    <w:p w:rsidR="00EA597A" w:rsidRPr="002F667A" w:rsidRDefault="00CB6FFE" w:rsidP="00CB6FFE">
      <w:pPr>
        <w:pStyle w:val="a4"/>
        <w:shd w:val="clear" w:color="auto" w:fill="auto"/>
        <w:tabs>
          <w:tab w:val="left" w:pos="1446"/>
        </w:tabs>
        <w:spacing w:before="0" w:after="0" w:line="274" w:lineRule="exact"/>
        <w:ind w:left="23" w:right="40" w:firstLine="862"/>
        <w:jc w:val="both"/>
        <w:rPr>
          <w:sz w:val="26"/>
          <w:szCs w:val="26"/>
        </w:rPr>
      </w:pPr>
      <w:r w:rsidRPr="002F667A">
        <w:rPr>
          <w:sz w:val="26"/>
          <w:szCs w:val="26"/>
        </w:rPr>
        <w:t xml:space="preserve"> </w:t>
      </w:r>
      <w:r w:rsidR="00EA597A" w:rsidRPr="002F667A">
        <w:rPr>
          <w:sz w:val="26"/>
          <w:szCs w:val="26"/>
        </w:rPr>
        <w:t>В Инвентарных карточках учета нефинансовых активов (ф. 0504031),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rsidR="00CF5C09" w:rsidRPr="00AA33D3" w:rsidRDefault="00CB6FFE" w:rsidP="00CB6FFE">
      <w:pPr>
        <w:pStyle w:val="a4"/>
        <w:shd w:val="clear" w:color="auto" w:fill="auto"/>
        <w:tabs>
          <w:tab w:val="left" w:pos="1441"/>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Затраты по замене отдельных составляющих частей объекта основных сре</w:t>
      </w:r>
      <w:proofErr w:type="gramStart"/>
      <w:r w:rsidR="00B40977" w:rsidRPr="00AA33D3">
        <w:rPr>
          <w:sz w:val="26"/>
          <w:szCs w:val="26"/>
        </w:rPr>
        <w:t>дств пр</w:t>
      </w:r>
      <w:proofErr w:type="gramEnd"/>
      <w:r w:rsidR="00B40977" w:rsidRPr="00AA33D3">
        <w:rPr>
          <w:sz w:val="26"/>
          <w:szCs w:val="26"/>
        </w:rPr>
        <w:t xml:space="preserve">и текущем и капитальном ремонте, не меняющего (не улучшающего) основные </w:t>
      </w:r>
      <w:r w:rsidR="00607602" w:rsidRPr="00AA33D3">
        <w:rPr>
          <w:sz w:val="26"/>
          <w:szCs w:val="26"/>
        </w:rPr>
        <w:t>характеристики</w:t>
      </w:r>
      <w:r w:rsidR="00B40977" w:rsidRPr="00AA33D3">
        <w:rPr>
          <w:sz w:val="26"/>
          <w:szCs w:val="26"/>
        </w:rPr>
        <w:t xml:space="preserve"> объекта основных средств, не изменяют их балансовую стоимость.</w:t>
      </w:r>
    </w:p>
    <w:p w:rsidR="00CF5C09" w:rsidRPr="00AA33D3" w:rsidRDefault="00CB6FFE" w:rsidP="00CB6FFE">
      <w:pPr>
        <w:pStyle w:val="a4"/>
        <w:shd w:val="clear" w:color="auto" w:fill="auto"/>
        <w:tabs>
          <w:tab w:val="left" w:pos="1446"/>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В случае частичной ликвидации или </w:t>
      </w:r>
      <w:proofErr w:type="spellStart"/>
      <w:r w:rsidR="00B40977" w:rsidRPr="00AA33D3">
        <w:rPr>
          <w:sz w:val="26"/>
          <w:szCs w:val="26"/>
        </w:rPr>
        <w:t>разукомплектации</w:t>
      </w:r>
      <w:proofErr w:type="spellEnd"/>
      <w:r w:rsidR="00B40977" w:rsidRPr="00AA33D3">
        <w:rPr>
          <w:sz w:val="26"/>
          <w:szCs w:val="26"/>
        </w:rPr>
        <w:t xml:space="preserve"> объекта основных средств, если стоимость ликвидируемых (разукомплектованных) частей не выделена в документах поставщика, стоимость таких частей определяется пропорционально площади, объем}, весу, иному показателю, установленному Комиссией.</w:t>
      </w:r>
    </w:p>
    <w:p w:rsidR="00CF5C09" w:rsidRPr="00AA33D3" w:rsidRDefault="00CB6FFE" w:rsidP="00CB6FFE">
      <w:pPr>
        <w:pStyle w:val="a4"/>
        <w:shd w:val="clear" w:color="auto" w:fill="auto"/>
        <w:tabs>
          <w:tab w:val="left" w:pos="1393"/>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Затраты на проведение регулярных осмотров объектов основных средств, </w:t>
      </w:r>
      <w:r w:rsidR="00E1120A" w:rsidRPr="00AA33D3">
        <w:rPr>
          <w:sz w:val="26"/>
          <w:szCs w:val="26"/>
        </w:rPr>
        <w:t>являющихся</w:t>
      </w:r>
      <w:r w:rsidR="00B40977" w:rsidRPr="00AA33D3">
        <w:rPr>
          <w:sz w:val="26"/>
          <w:szCs w:val="26"/>
        </w:rPr>
        <w:t xml:space="preserve"> обязательным условием их эксплуатации, на предмет наличия дефектов, в том числе при проведении ремонтов, не учитываются в стоимости основных средств.</w:t>
      </w:r>
    </w:p>
    <w:p w:rsidR="00CF5C09" w:rsidRPr="00AA33D3" w:rsidRDefault="00CB6FFE" w:rsidP="00CB6FFE">
      <w:pPr>
        <w:pStyle w:val="a4"/>
        <w:shd w:val="clear" w:color="auto" w:fill="auto"/>
        <w:tabs>
          <w:tab w:val="left" w:pos="1407"/>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Затраты по замене отдельных составных частой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00B40977" w:rsidRPr="00AA33D3">
        <w:rPr>
          <w:sz w:val="26"/>
          <w:szCs w:val="26"/>
        </w:rPr>
        <w:t>выбываемых</w:t>
      </w:r>
      <w:proofErr w:type="spellEnd"/>
      <w:r w:rsidR="00B40977" w:rsidRPr="00AA33D3">
        <w:rPr>
          <w:sz w:val="26"/>
          <w:szCs w:val="26"/>
        </w:rPr>
        <w:t>) составных частей. Данное правило применяется к следующим группам основных средств: машины и оборудование, транспортные средства, инвентарь производственный и хозяйственный.</w:t>
      </w:r>
    </w:p>
    <w:p w:rsidR="00483499" w:rsidRPr="00AA33D3" w:rsidRDefault="00D57C02" w:rsidP="00CB6FFE">
      <w:pPr>
        <w:pStyle w:val="a4"/>
        <w:shd w:val="clear" w:color="auto" w:fill="auto"/>
        <w:tabs>
          <w:tab w:val="left" w:pos="1604"/>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Начисление амортизации основных сре</w:t>
      </w:r>
      <w:proofErr w:type="gramStart"/>
      <w:r w:rsidR="00B40977" w:rsidRPr="00AA33D3">
        <w:rPr>
          <w:sz w:val="26"/>
          <w:szCs w:val="26"/>
        </w:rPr>
        <w:t>дств в б</w:t>
      </w:r>
      <w:proofErr w:type="gramEnd"/>
      <w:r w:rsidR="00B40977" w:rsidRPr="00AA33D3">
        <w:rPr>
          <w:sz w:val="26"/>
          <w:szCs w:val="26"/>
        </w:rPr>
        <w:t xml:space="preserve">ухгалтерском учете производится линейным способом в соответствии со сроками полезного использования. Начисление амортизации приостанавливается с 1-го числа месяца, следующего за месяцем, в котором основное средство было передано на </w:t>
      </w:r>
      <w:r w:rsidR="00B40977" w:rsidRPr="00AA33D3">
        <w:rPr>
          <w:sz w:val="26"/>
          <w:szCs w:val="26"/>
        </w:rPr>
        <w:lastRenderedPageBreak/>
        <w:t xml:space="preserve">модернизацию, реконструкцию. Возобновляется с 1-го числа месяца, следующего за месяцем, в котором модернизация, </w:t>
      </w:r>
      <w:r w:rsidR="00607602" w:rsidRPr="00AA33D3">
        <w:rPr>
          <w:sz w:val="26"/>
          <w:szCs w:val="26"/>
        </w:rPr>
        <w:t>реконструкция</w:t>
      </w:r>
      <w:r w:rsidR="00B40977" w:rsidRPr="00AA33D3">
        <w:rPr>
          <w:sz w:val="26"/>
          <w:szCs w:val="26"/>
        </w:rPr>
        <w:t xml:space="preserve"> была закончена. Срок полезного использования объектов основных средств устанавливает Комиссия.</w:t>
      </w:r>
    </w:p>
    <w:p w:rsidR="00483499" w:rsidRPr="002F667A" w:rsidRDefault="00CB6FFE" w:rsidP="00CB6FFE">
      <w:pPr>
        <w:pStyle w:val="a4"/>
        <w:shd w:val="clear" w:color="auto" w:fill="auto"/>
        <w:tabs>
          <w:tab w:val="left" w:pos="1604"/>
        </w:tabs>
        <w:spacing w:before="0" w:after="0" w:line="274" w:lineRule="exact"/>
        <w:ind w:left="23" w:right="40" w:firstLine="862"/>
        <w:jc w:val="both"/>
        <w:rPr>
          <w:sz w:val="26"/>
          <w:szCs w:val="26"/>
        </w:rPr>
      </w:pPr>
      <w:r w:rsidRPr="002F667A">
        <w:rPr>
          <w:sz w:val="26"/>
          <w:szCs w:val="26"/>
        </w:rPr>
        <w:t xml:space="preserve">   </w:t>
      </w:r>
      <w:r w:rsidR="00483499" w:rsidRPr="002F667A">
        <w:rPr>
          <w:sz w:val="26"/>
          <w:szCs w:val="26"/>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п. 35 СГС "Основные средства", п. 44 Инструкции № 157н. на основе информации, содержащейся в Общероссийском классификаторе основных фондов </w:t>
      </w:r>
      <w:proofErr w:type="gramStart"/>
      <w:r w:rsidR="00483499" w:rsidRPr="002F667A">
        <w:rPr>
          <w:sz w:val="26"/>
          <w:szCs w:val="26"/>
        </w:rPr>
        <w:t>ОК</w:t>
      </w:r>
      <w:proofErr w:type="gramEnd"/>
      <w:r w:rsidR="00483499" w:rsidRPr="002F667A">
        <w:rPr>
          <w:sz w:val="26"/>
          <w:szCs w:val="26"/>
        </w:rPr>
        <w:t xml:space="preserve"> 013-2014. В случае невозможности определения срока полезного использования объекта основных средств в соответствии с постановлением Правительства РФ «О Классификации основных средств, включаемых в амортизационные группы» от 01.01.2002 № 1, срок полезного использования определяется комиссией по поступлению и выбытию активов самостоятельно в порядке, определенном положением о комиссии по поступлению и выбытию активов. </w:t>
      </w:r>
    </w:p>
    <w:p w:rsidR="00483499" w:rsidRPr="002F667A" w:rsidRDefault="00CB6FFE" w:rsidP="00CB6FFE">
      <w:pPr>
        <w:pStyle w:val="a4"/>
        <w:shd w:val="clear" w:color="auto" w:fill="auto"/>
        <w:tabs>
          <w:tab w:val="left" w:pos="1604"/>
        </w:tabs>
        <w:spacing w:before="0" w:after="0" w:line="274" w:lineRule="exact"/>
        <w:ind w:left="23" w:right="40" w:firstLine="862"/>
        <w:jc w:val="both"/>
        <w:rPr>
          <w:sz w:val="26"/>
          <w:szCs w:val="26"/>
        </w:rPr>
      </w:pPr>
      <w:r w:rsidRPr="002F667A">
        <w:rPr>
          <w:sz w:val="26"/>
          <w:szCs w:val="26"/>
        </w:rPr>
        <w:t xml:space="preserve">  </w:t>
      </w:r>
      <w:r w:rsidR="00D57C02" w:rsidRPr="002F667A">
        <w:rPr>
          <w:sz w:val="26"/>
          <w:szCs w:val="26"/>
        </w:rPr>
        <w:t xml:space="preserve"> </w:t>
      </w:r>
      <w:r w:rsidR="00483499" w:rsidRPr="002F667A">
        <w:rPr>
          <w:sz w:val="26"/>
          <w:szCs w:val="26"/>
        </w:rPr>
        <w:t>Определение текущей оценочной (справедливой) стоимости объектов основных средств осуществляется:</w:t>
      </w:r>
    </w:p>
    <w:p w:rsidR="00483499" w:rsidRPr="002F667A" w:rsidRDefault="00483499" w:rsidP="00CB6FFE">
      <w:pPr>
        <w:pStyle w:val="a4"/>
        <w:tabs>
          <w:tab w:val="left" w:pos="1604"/>
        </w:tabs>
        <w:spacing w:before="0" w:after="0" w:line="274" w:lineRule="exact"/>
        <w:ind w:left="23" w:right="40" w:firstLine="862"/>
        <w:jc w:val="both"/>
        <w:rPr>
          <w:sz w:val="26"/>
          <w:szCs w:val="26"/>
        </w:rPr>
      </w:pPr>
      <w:r w:rsidRPr="002F667A">
        <w:rPr>
          <w:sz w:val="26"/>
          <w:szCs w:val="26"/>
        </w:rPr>
        <w:t>- по объектам недвижимого имущества – на основании экспертного заключения организации-оценщика (оценщика);</w:t>
      </w:r>
    </w:p>
    <w:p w:rsidR="00483499" w:rsidRPr="002F667A" w:rsidRDefault="00483499" w:rsidP="00CB6FFE">
      <w:pPr>
        <w:pStyle w:val="a4"/>
        <w:shd w:val="clear" w:color="auto" w:fill="auto"/>
        <w:tabs>
          <w:tab w:val="left" w:pos="1604"/>
        </w:tabs>
        <w:spacing w:before="0" w:after="0" w:line="274" w:lineRule="exact"/>
        <w:ind w:left="23" w:right="40" w:firstLine="862"/>
        <w:jc w:val="both"/>
        <w:rPr>
          <w:sz w:val="26"/>
          <w:szCs w:val="26"/>
        </w:rPr>
      </w:pPr>
      <w:r w:rsidRPr="002F667A">
        <w:rPr>
          <w:sz w:val="26"/>
          <w:szCs w:val="26"/>
        </w:rPr>
        <w:t>- по объектам движимого имущества – комиссией по поступлению и выбытию активов на основании данных в письменной форме о ценах на имущество от организации-изготовителя, органов государственной статистики, публикации об уровне цен в средствах массовой информации и специальной литературе или экспертного заключения организации-оценщика (оценщика).</w:t>
      </w:r>
    </w:p>
    <w:p w:rsidR="0085469D" w:rsidRPr="00AA33D3" w:rsidRDefault="00CB6FFE" w:rsidP="00CB6FFE">
      <w:pPr>
        <w:pStyle w:val="a4"/>
        <w:shd w:val="clear" w:color="auto" w:fill="auto"/>
        <w:spacing w:before="0" w:after="0" w:line="274" w:lineRule="exact"/>
        <w:ind w:left="23" w:right="40" w:firstLine="862"/>
        <w:jc w:val="both"/>
        <w:rPr>
          <w:sz w:val="26"/>
          <w:szCs w:val="26"/>
        </w:rPr>
      </w:pPr>
      <w:r w:rsidRPr="002F667A">
        <w:rPr>
          <w:sz w:val="26"/>
          <w:szCs w:val="26"/>
        </w:rPr>
        <w:t xml:space="preserve">   </w:t>
      </w:r>
      <w:r w:rsidR="00D57C02" w:rsidRPr="002F667A">
        <w:rPr>
          <w:sz w:val="26"/>
          <w:szCs w:val="26"/>
        </w:rPr>
        <w:t xml:space="preserve"> </w:t>
      </w:r>
      <w:r w:rsidR="00B40977" w:rsidRPr="002F667A">
        <w:rPr>
          <w:sz w:val="26"/>
          <w:szCs w:val="26"/>
        </w:rPr>
        <w:t>Основные средства стоимостью до 10 000,00 руб. включите</w:t>
      </w:r>
      <w:r w:rsidR="00B40977" w:rsidRPr="00AA33D3">
        <w:rPr>
          <w:sz w:val="26"/>
          <w:szCs w:val="26"/>
        </w:rPr>
        <w:t xml:space="preserve">льно, находящиеся в эксплуатации, учитываются на одноименном </w:t>
      </w:r>
      <w:proofErr w:type="spellStart"/>
      <w:r w:rsidR="00B40977" w:rsidRPr="00AA33D3">
        <w:rPr>
          <w:sz w:val="26"/>
          <w:szCs w:val="26"/>
        </w:rPr>
        <w:t>забалансовом</w:t>
      </w:r>
      <w:proofErr w:type="spellEnd"/>
      <w:r w:rsidR="00B40977" w:rsidRPr="00AA33D3">
        <w:rPr>
          <w:sz w:val="26"/>
          <w:szCs w:val="26"/>
        </w:rPr>
        <w:t xml:space="preserve"> счете 21 по балансовой стоимости.</w:t>
      </w:r>
      <w:bookmarkStart w:id="7" w:name="_ref_321681"/>
    </w:p>
    <w:p w:rsidR="0085469D" w:rsidRPr="002F667A" w:rsidRDefault="00CB6FFE"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D57C02" w:rsidRPr="00AA33D3">
        <w:rPr>
          <w:sz w:val="26"/>
          <w:szCs w:val="26"/>
        </w:rPr>
        <w:t xml:space="preserve"> </w:t>
      </w:r>
      <w:r w:rsidR="0085469D" w:rsidRPr="002F667A">
        <w:rPr>
          <w:rFonts w:eastAsia="Times New Roman"/>
          <w:bCs/>
          <w:sz w:val="26"/>
          <w:szCs w:val="26"/>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7"/>
    </w:p>
    <w:p w:rsidR="0085469D" w:rsidRPr="002F667A" w:rsidRDefault="00CB6FFE" w:rsidP="00CB6FFE">
      <w:pPr>
        <w:numPr>
          <w:ilvl w:val="1"/>
          <w:numId w:val="0"/>
        </w:numPr>
        <w:spacing w:line="274" w:lineRule="exact"/>
        <w:ind w:left="23" w:right="40" w:firstLine="862"/>
        <w:jc w:val="both"/>
        <w:rPr>
          <w:rFonts w:ascii="Times New Roman" w:eastAsia="Times New Roman" w:hAnsi="Times New Roman" w:cs="Times New Roman"/>
          <w:bCs/>
          <w:color w:val="auto"/>
          <w:sz w:val="26"/>
          <w:szCs w:val="26"/>
        </w:rPr>
      </w:pPr>
      <w:bookmarkStart w:id="8" w:name="_ref_321682"/>
      <w:r w:rsidRPr="002F667A">
        <w:rPr>
          <w:rFonts w:ascii="Times New Roman" w:eastAsia="Times New Roman" w:hAnsi="Times New Roman" w:cs="Times New Roman"/>
          <w:bCs/>
          <w:color w:val="auto"/>
          <w:sz w:val="26"/>
          <w:szCs w:val="26"/>
        </w:rPr>
        <w:t xml:space="preserve"> </w:t>
      </w:r>
      <w:r w:rsidR="00D57C02" w:rsidRPr="002F667A">
        <w:rPr>
          <w:rFonts w:ascii="Times New Roman" w:eastAsia="Times New Roman" w:hAnsi="Times New Roman" w:cs="Times New Roman"/>
          <w:bCs/>
          <w:color w:val="auto"/>
          <w:sz w:val="26"/>
          <w:szCs w:val="26"/>
        </w:rPr>
        <w:t xml:space="preserve">   </w:t>
      </w:r>
      <w:r w:rsidR="0085469D" w:rsidRPr="002F667A">
        <w:rPr>
          <w:rFonts w:ascii="Times New Roman" w:eastAsia="Times New Roman" w:hAnsi="Times New Roman" w:cs="Times New Roman"/>
          <w:bCs/>
          <w:color w:val="auto"/>
          <w:sz w:val="26"/>
          <w:szCs w:val="26"/>
        </w:rPr>
        <w:t>Выбытие объектов основных средств оформляется Актом о приеме-передаче объектов нефинансовых активов (</w:t>
      </w:r>
      <w:hyperlink r:id="rId9" w:history="1">
        <w:r w:rsidR="0085469D" w:rsidRPr="002F667A">
          <w:rPr>
            <w:rFonts w:ascii="Times New Roman" w:eastAsia="Times New Roman" w:hAnsi="Times New Roman" w:cs="Times New Roman"/>
            <w:bCs/>
            <w:color w:val="0000FF"/>
            <w:sz w:val="26"/>
            <w:szCs w:val="26"/>
            <w:u w:val="single"/>
          </w:rPr>
          <w:t>ф. 0504101</w:t>
        </w:r>
      </w:hyperlink>
      <w:r w:rsidR="0085469D" w:rsidRPr="002F667A">
        <w:rPr>
          <w:rFonts w:ascii="Times New Roman" w:eastAsia="Times New Roman" w:hAnsi="Times New Roman" w:cs="Times New Roman"/>
          <w:bCs/>
          <w:color w:val="auto"/>
          <w:sz w:val="26"/>
          <w:szCs w:val="26"/>
        </w:rPr>
        <w:t>).</w:t>
      </w:r>
      <w:bookmarkEnd w:id="8"/>
    </w:p>
    <w:p w:rsidR="0085469D" w:rsidRPr="002F667A" w:rsidRDefault="00D57C02" w:rsidP="00CB6FFE">
      <w:pPr>
        <w:numPr>
          <w:ilvl w:val="1"/>
          <w:numId w:val="0"/>
        </w:numPr>
        <w:spacing w:line="274" w:lineRule="exact"/>
        <w:ind w:left="23" w:right="40" w:firstLine="862"/>
        <w:jc w:val="both"/>
        <w:rPr>
          <w:rFonts w:ascii="Times New Roman" w:eastAsia="Times New Roman" w:hAnsi="Times New Roman" w:cs="Times New Roman"/>
          <w:bCs/>
          <w:color w:val="auto"/>
          <w:sz w:val="26"/>
          <w:szCs w:val="26"/>
        </w:rPr>
      </w:pPr>
      <w:bookmarkStart w:id="9" w:name="_ref_321683"/>
      <w:r w:rsidRPr="002F667A">
        <w:rPr>
          <w:rFonts w:ascii="Times New Roman" w:eastAsia="Times New Roman" w:hAnsi="Times New Roman" w:cs="Times New Roman"/>
          <w:bCs/>
          <w:color w:val="auto"/>
          <w:sz w:val="26"/>
          <w:szCs w:val="26"/>
        </w:rPr>
        <w:t xml:space="preserve">     </w:t>
      </w:r>
      <w:r w:rsidR="0085469D" w:rsidRPr="002F667A">
        <w:rPr>
          <w:rFonts w:ascii="Times New Roman" w:eastAsia="Times New Roman" w:hAnsi="Times New Roman" w:cs="Times New Roman"/>
          <w:bCs/>
          <w:color w:val="auto"/>
          <w:sz w:val="26"/>
          <w:szCs w:val="26"/>
        </w:rPr>
        <w:t>Безвозмездная передача объектов основных средств оформляется Актом о приеме-передаче объектов нефинансовых активов (</w:t>
      </w:r>
      <w:hyperlink r:id="rId10" w:history="1">
        <w:r w:rsidR="0085469D" w:rsidRPr="002F667A">
          <w:rPr>
            <w:rFonts w:ascii="Times New Roman" w:eastAsia="Times New Roman" w:hAnsi="Times New Roman" w:cs="Times New Roman"/>
            <w:bCs/>
            <w:color w:val="0000FF"/>
            <w:sz w:val="26"/>
            <w:szCs w:val="26"/>
            <w:u w:val="single"/>
          </w:rPr>
          <w:t>ф. 0504101</w:t>
        </w:r>
      </w:hyperlink>
      <w:r w:rsidR="0085469D" w:rsidRPr="002F667A">
        <w:rPr>
          <w:rFonts w:ascii="Times New Roman" w:eastAsia="Times New Roman" w:hAnsi="Times New Roman" w:cs="Times New Roman"/>
          <w:bCs/>
          <w:color w:val="auto"/>
          <w:sz w:val="26"/>
          <w:szCs w:val="26"/>
        </w:rPr>
        <w:t>).</w:t>
      </w:r>
      <w:bookmarkEnd w:id="9"/>
    </w:p>
    <w:p w:rsidR="0085469D" w:rsidRPr="00AA33D3" w:rsidRDefault="00CB6FFE" w:rsidP="00CB6FFE">
      <w:pPr>
        <w:spacing w:line="274" w:lineRule="exact"/>
        <w:ind w:left="23" w:right="40" w:firstLine="862"/>
        <w:jc w:val="both"/>
        <w:rPr>
          <w:rFonts w:ascii="Times New Roman" w:eastAsia="Times New Roman" w:hAnsi="Times New Roman" w:cs="Times New Roman"/>
          <w:color w:val="auto"/>
          <w:sz w:val="26"/>
          <w:szCs w:val="26"/>
        </w:rPr>
      </w:pPr>
      <w:bookmarkStart w:id="10" w:name="_ref_321685"/>
      <w:r w:rsidRPr="002F667A">
        <w:rPr>
          <w:rFonts w:ascii="Times New Roman" w:eastAsia="Times New Roman" w:hAnsi="Times New Roman" w:cs="Times New Roman"/>
          <w:color w:val="auto"/>
          <w:sz w:val="26"/>
          <w:szCs w:val="26"/>
        </w:rPr>
        <w:t xml:space="preserve"> </w:t>
      </w:r>
      <w:r w:rsidR="002F667A">
        <w:rPr>
          <w:rFonts w:ascii="Times New Roman" w:eastAsia="Times New Roman" w:hAnsi="Times New Roman" w:cs="Times New Roman"/>
          <w:color w:val="auto"/>
          <w:sz w:val="26"/>
          <w:szCs w:val="26"/>
        </w:rPr>
        <w:t xml:space="preserve">    </w:t>
      </w:r>
      <w:r w:rsidR="0085469D" w:rsidRPr="002F667A">
        <w:rPr>
          <w:rFonts w:ascii="Times New Roman" w:eastAsia="Times New Roman" w:hAnsi="Times New Roman" w:cs="Times New Roman"/>
          <w:color w:val="auto"/>
          <w:sz w:val="26"/>
          <w:szCs w:val="26"/>
        </w:rPr>
        <w:t>При приобретении основных средств оформляется Акт о приеме-передаче объектов нефинансовых активов (</w:t>
      </w:r>
      <w:hyperlink r:id="rId11" w:history="1">
        <w:r w:rsidR="0085469D" w:rsidRPr="002F667A">
          <w:rPr>
            <w:rFonts w:ascii="Times New Roman" w:eastAsia="Times New Roman" w:hAnsi="Times New Roman" w:cs="Times New Roman"/>
            <w:color w:val="0000FF"/>
            <w:sz w:val="26"/>
            <w:szCs w:val="26"/>
            <w:u w:val="single"/>
          </w:rPr>
          <w:t>ф. 0504101</w:t>
        </w:r>
      </w:hyperlink>
      <w:r w:rsidR="0085469D" w:rsidRPr="002F667A">
        <w:rPr>
          <w:rFonts w:ascii="Times New Roman" w:eastAsia="Times New Roman" w:hAnsi="Times New Roman" w:cs="Times New Roman"/>
          <w:color w:val="auto"/>
          <w:sz w:val="26"/>
          <w:szCs w:val="26"/>
        </w:rPr>
        <w:t>).</w:t>
      </w:r>
      <w:bookmarkEnd w:id="10"/>
    </w:p>
    <w:p w:rsidR="0085469D" w:rsidRPr="00AA33D3" w:rsidRDefault="0085469D" w:rsidP="00CB6FFE">
      <w:pPr>
        <w:pStyle w:val="a4"/>
        <w:shd w:val="clear" w:color="auto" w:fill="auto"/>
        <w:spacing w:before="0" w:after="0" w:line="274" w:lineRule="exact"/>
        <w:ind w:left="23" w:right="40" w:firstLine="862"/>
        <w:jc w:val="both"/>
        <w:rPr>
          <w:sz w:val="26"/>
          <w:szCs w:val="26"/>
        </w:rPr>
      </w:pPr>
    </w:p>
    <w:p w:rsidR="00CF5C09" w:rsidRPr="00AA33D3" w:rsidRDefault="00987DE0" w:rsidP="00CB6FFE">
      <w:pPr>
        <w:pStyle w:val="a4"/>
        <w:shd w:val="clear" w:color="auto" w:fill="auto"/>
        <w:spacing w:before="0" w:after="0" w:line="274" w:lineRule="exact"/>
        <w:ind w:left="23" w:right="40" w:firstLine="862"/>
        <w:jc w:val="both"/>
        <w:rPr>
          <w:sz w:val="26"/>
          <w:szCs w:val="26"/>
        </w:rPr>
      </w:pPr>
      <w:r w:rsidRPr="00AA33D3">
        <w:rPr>
          <w:sz w:val="26"/>
          <w:szCs w:val="26"/>
        </w:rPr>
        <w:t>5</w:t>
      </w:r>
      <w:r w:rsidR="00B40977" w:rsidRPr="00AA33D3">
        <w:rPr>
          <w:sz w:val="26"/>
          <w:szCs w:val="26"/>
        </w:rPr>
        <w:t xml:space="preserve">.2. </w:t>
      </w:r>
      <w:r w:rsidR="00B40977" w:rsidRPr="00AA33D3">
        <w:rPr>
          <w:b/>
          <w:sz w:val="26"/>
          <w:szCs w:val="26"/>
        </w:rPr>
        <w:t>Материальные запасы</w:t>
      </w:r>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ТФОМС учитывает в составе материальных запасов материальные объекты, а также производственный и хозяйственный инвентарь, перечень</w:t>
      </w:r>
      <w:r w:rsidR="00607602" w:rsidRPr="00AA33D3">
        <w:rPr>
          <w:sz w:val="26"/>
          <w:szCs w:val="26"/>
        </w:rPr>
        <w:t xml:space="preserve"> </w:t>
      </w:r>
      <w:r w:rsidRPr="00AA33D3">
        <w:rPr>
          <w:sz w:val="26"/>
          <w:szCs w:val="26"/>
        </w:rPr>
        <w:t>которого приведен в приложении 2 к настоящей учетной политике.</w:t>
      </w:r>
    </w:p>
    <w:p w:rsidR="008A59BE" w:rsidRPr="00AA33D3" w:rsidRDefault="00D57C02"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Списание материальных запасов производится по средней фактической стоимости.</w:t>
      </w:r>
    </w:p>
    <w:p w:rsidR="00D57C02" w:rsidRPr="00AA33D3" w:rsidRDefault="00D57C02" w:rsidP="00D57C02">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8A59BE" w:rsidRPr="002F667A">
        <w:rPr>
          <w:sz w:val="26"/>
          <w:szCs w:val="26"/>
        </w:rPr>
        <w:t>Нормы расхода ГСМ разрабатываются с учетом Норм расхода топлива и смазочных материалов на автомобильном транспорте, утвержденных распоряжением Минтранса России от 14.03.2008 N АМ-23-р, и утверждаются приказом руководителя учреждения.</w:t>
      </w:r>
    </w:p>
    <w:p w:rsidR="00CF5C09" w:rsidRPr="00AA33D3" w:rsidRDefault="00D57C02" w:rsidP="00D57C02">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Нормы на расходы горюче-смазочных материалов (далее - ГСМ) утверждаются приказом ТФОМС на период применения летних и зимних норм расхода ГСМ. Списание ГСМ производится по фактическому расходу на основании путевых листов, но не выше нор</w:t>
      </w:r>
      <w:r w:rsidR="00F443B0">
        <w:rPr>
          <w:sz w:val="26"/>
          <w:szCs w:val="26"/>
        </w:rPr>
        <w:t xml:space="preserve">м, установленных приказом ТФОМС. </w:t>
      </w:r>
      <w:r w:rsidR="00B40977" w:rsidRPr="00AA33D3">
        <w:rPr>
          <w:sz w:val="26"/>
          <w:szCs w:val="26"/>
        </w:rPr>
        <w:t xml:space="preserve">Учет запасных частей на </w:t>
      </w:r>
      <w:proofErr w:type="spellStart"/>
      <w:r w:rsidR="00B40977" w:rsidRPr="00AA33D3">
        <w:rPr>
          <w:sz w:val="26"/>
          <w:szCs w:val="26"/>
        </w:rPr>
        <w:t>забалансовом</w:t>
      </w:r>
      <w:proofErr w:type="spellEnd"/>
      <w:r w:rsidR="00B40977" w:rsidRPr="00AA33D3">
        <w:rPr>
          <w:sz w:val="26"/>
          <w:szCs w:val="26"/>
        </w:rPr>
        <w:t xml:space="preserve"> счете 09 «Запасные части к транспортным средствам, выданные взамен изношенных» ведется по стоимости приобретения. Учету подлежат </w:t>
      </w:r>
      <w:r w:rsidR="00B40977" w:rsidRPr="00AA33D3">
        <w:rPr>
          <w:sz w:val="26"/>
          <w:szCs w:val="26"/>
        </w:rPr>
        <w:lastRenderedPageBreak/>
        <w:t xml:space="preserve">запасные части и другие комплектующие, которые могут быть использованы на других транспортных средствах, такие как: автомобильные шины, колесные диски, аккумуляторы, наборы </w:t>
      </w:r>
      <w:proofErr w:type="spellStart"/>
      <w:r w:rsidR="00B40977" w:rsidRPr="00AA33D3">
        <w:rPr>
          <w:sz w:val="26"/>
          <w:szCs w:val="26"/>
        </w:rPr>
        <w:t>автоинструмента</w:t>
      </w:r>
      <w:proofErr w:type="spellEnd"/>
      <w:r w:rsidR="00B40977" w:rsidRPr="00AA33D3">
        <w:rPr>
          <w:sz w:val="26"/>
          <w:szCs w:val="26"/>
        </w:rPr>
        <w:t>, аптечки, огнетушители.</w:t>
      </w:r>
    </w:p>
    <w:p w:rsidR="00CF5C09" w:rsidRPr="00AA33D3" w:rsidRDefault="002F667A" w:rsidP="002F667A">
      <w:pPr>
        <w:pStyle w:val="a4"/>
        <w:shd w:val="clear" w:color="auto" w:fill="auto"/>
        <w:spacing w:before="0" w:after="0" w:line="274" w:lineRule="exact"/>
        <w:ind w:left="23" w:right="40" w:firstLine="697"/>
        <w:jc w:val="both"/>
        <w:rPr>
          <w:sz w:val="26"/>
          <w:szCs w:val="26"/>
        </w:rPr>
      </w:pPr>
      <w:r>
        <w:rPr>
          <w:sz w:val="26"/>
          <w:szCs w:val="26"/>
        </w:rPr>
        <w:t xml:space="preserve"> </w:t>
      </w:r>
      <w:r w:rsidR="00607602" w:rsidRPr="00AA33D3">
        <w:rPr>
          <w:sz w:val="26"/>
          <w:szCs w:val="26"/>
        </w:rPr>
        <w:t>Аналитический учет по счету</w:t>
      </w:r>
      <w:r w:rsidR="00B40977" w:rsidRPr="00AA33D3">
        <w:rPr>
          <w:sz w:val="26"/>
          <w:szCs w:val="26"/>
        </w:rPr>
        <w:t xml:space="preserve"> ведется в разрезе транспортных средств и материально ответственных лиц.</w:t>
      </w:r>
    </w:p>
    <w:p w:rsidR="00CF5C09" w:rsidRPr="00AA33D3" w:rsidRDefault="00CB6FFE" w:rsidP="00CB6FFE">
      <w:pPr>
        <w:pStyle w:val="a4"/>
        <w:shd w:val="clear" w:color="auto" w:fill="auto"/>
        <w:tabs>
          <w:tab w:val="left" w:pos="1446"/>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Поступление на счет 09 отражается при установке (передаче материально ответственному лицу) соответствующих запчастей после списания со счета 0.105.36.000 «Прочие материальные запасы - иное движимое имущество учреждения». Внутреннее перемещение по счету отражается: при передаче на другое транспортное средство, при передаче др</w:t>
      </w:r>
      <w:r w:rsidR="004F1AFD" w:rsidRPr="00AA33D3">
        <w:rPr>
          <w:sz w:val="26"/>
          <w:szCs w:val="26"/>
        </w:rPr>
        <w:t>угому материально ответственному</w:t>
      </w:r>
      <w:r w:rsidR="00B40977" w:rsidRPr="00AA33D3">
        <w:rPr>
          <w:sz w:val="26"/>
          <w:szCs w:val="26"/>
        </w:rPr>
        <w:t xml:space="preserve"> лиц</w:t>
      </w:r>
      <w:r w:rsidR="004F1AFD" w:rsidRPr="00AA33D3">
        <w:rPr>
          <w:sz w:val="26"/>
          <w:szCs w:val="26"/>
        </w:rPr>
        <w:t>у</w:t>
      </w:r>
      <w:r w:rsidR="00B40977" w:rsidRPr="00AA33D3">
        <w:rPr>
          <w:sz w:val="26"/>
          <w:szCs w:val="26"/>
        </w:rPr>
        <w:t xml:space="preserve"> вместе с транспортным средством.</w:t>
      </w:r>
    </w:p>
    <w:p w:rsidR="00CF5C09" w:rsidRPr="00AA33D3" w:rsidRDefault="00B40977" w:rsidP="00CB6FFE">
      <w:pPr>
        <w:pStyle w:val="a4"/>
        <w:shd w:val="clear" w:color="auto" w:fill="auto"/>
        <w:tabs>
          <w:tab w:val="left" w:pos="1446"/>
        </w:tabs>
        <w:spacing w:before="0" w:after="0" w:line="274" w:lineRule="exact"/>
        <w:ind w:left="23" w:right="40" w:firstLine="862"/>
        <w:jc w:val="both"/>
        <w:rPr>
          <w:sz w:val="26"/>
          <w:szCs w:val="26"/>
        </w:rPr>
      </w:pPr>
      <w:r w:rsidRPr="00AA33D3">
        <w:rPr>
          <w:sz w:val="26"/>
          <w:szCs w:val="26"/>
        </w:rPr>
        <w:t>Выбытие со счета 09 отражается: при списании транспортного средства по установленным основаниям, при установке новых запча</w:t>
      </w:r>
      <w:r w:rsidR="00F27CA3" w:rsidRPr="00AA33D3">
        <w:rPr>
          <w:sz w:val="26"/>
          <w:szCs w:val="26"/>
        </w:rPr>
        <w:t>стей взамен непригодных к эксплу</w:t>
      </w:r>
      <w:r w:rsidRPr="00AA33D3">
        <w:rPr>
          <w:sz w:val="26"/>
          <w:szCs w:val="26"/>
        </w:rPr>
        <w:t>атации.</w:t>
      </w:r>
    </w:p>
    <w:p w:rsidR="00A71349" w:rsidRPr="002F667A" w:rsidRDefault="00A71349" w:rsidP="00CB6FFE">
      <w:pPr>
        <w:pStyle w:val="a4"/>
        <w:shd w:val="clear" w:color="auto" w:fill="auto"/>
        <w:tabs>
          <w:tab w:val="left" w:pos="1446"/>
        </w:tabs>
        <w:spacing w:before="0" w:after="0" w:line="274" w:lineRule="exact"/>
        <w:ind w:left="23" w:right="40" w:firstLine="862"/>
        <w:jc w:val="both"/>
        <w:rPr>
          <w:sz w:val="26"/>
          <w:szCs w:val="26"/>
        </w:rPr>
      </w:pPr>
      <w:r w:rsidRPr="002F667A">
        <w:rPr>
          <w:sz w:val="26"/>
          <w:szCs w:val="26"/>
        </w:rPr>
        <w:t>Списание шин автотранспортных сре</w:t>
      </w:r>
      <w:proofErr w:type="gramStart"/>
      <w:r w:rsidRPr="002F667A">
        <w:rPr>
          <w:sz w:val="26"/>
          <w:szCs w:val="26"/>
        </w:rPr>
        <w:t>дств пр</w:t>
      </w:r>
      <w:proofErr w:type="gramEnd"/>
      <w:r w:rsidRPr="002F667A">
        <w:rPr>
          <w:sz w:val="26"/>
          <w:szCs w:val="26"/>
        </w:rPr>
        <w:t>оизводится, если шина не пригодна к эксплуатации при следующих условиях:</w:t>
      </w:r>
    </w:p>
    <w:p w:rsidR="00A71349" w:rsidRPr="002F667A" w:rsidRDefault="00A71349" w:rsidP="00AA33D3">
      <w:pPr>
        <w:pStyle w:val="a4"/>
        <w:shd w:val="clear" w:color="auto" w:fill="auto"/>
        <w:tabs>
          <w:tab w:val="left" w:pos="1446"/>
        </w:tabs>
        <w:spacing w:before="0" w:after="0" w:line="274" w:lineRule="exact"/>
        <w:ind w:right="40"/>
        <w:jc w:val="both"/>
        <w:rPr>
          <w:sz w:val="26"/>
          <w:szCs w:val="26"/>
        </w:rPr>
      </w:pPr>
      <w:r w:rsidRPr="002F667A">
        <w:rPr>
          <w:sz w:val="26"/>
          <w:szCs w:val="26"/>
        </w:rPr>
        <w:t>- появился хотя бы один индикатор износа;</w:t>
      </w:r>
    </w:p>
    <w:p w:rsidR="00A71349" w:rsidRPr="002F667A" w:rsidRDefault="00A71349" w:rsidP="00AA33D3">
      <w:pPr>
        <w:pStyle w:val="a4"/>
        <w:shd w:val="clear" w:color="auto" w:fill="auto"/>
        <w:tabs>
          <w:tab w:val="left" w:pos="1446"/>
        </w:tabs>
        <w:spacing w:before="0" w:after="0" w:line="274" w:lineRule="exact"/>
        <w:ind w:left="23" w:right="40"/>
        <w:jc w:val="both"/>
        <w:rPr>
          <w:sz w:val="26"/>
          <w:szCs w:val="26"/>
        </w:rPr>
      </w:pPr>
      <w:r w:rsidRPr="002F667A">
        <w:rPr>
          <w:sz w:val="26"/>
          <w:szCs w:val="26"/>
        </w:rPr>
        <w:t>- остаточная глубина рисунка меньше указанной в требованиях к высоте рисунка протектора;</w:t>
      </w:r>
    </w:p>
    <w:p w:rsidR="00A71349" w:rsidRPr="002F667A" w:rsidRDefault="00A71349" w:rsidP="00AA33D3">
      <w:pPr>
        <w:pStyle w:val="a4"/>
        <w:shd w:val="clear" w:color="auto" w:fill="auto"/>
        <w:tabs>
          <w:tab w:val="left" w:pos="1446"/>
        </w:tabs>
        <w:spacing w:before="0" w:after="0" w:line="274" w:lineRule="exact"/>
        <w:ind w:left="23" w:right="40"/>
        <w:jc w:val="both"/>
        <w:rPr>
          <w:sz w:val="26"/>
          <w:szCs w:val="26"/>
        </w:rPr>
      </w:pPr>
      <w:r w:rsidRPr="002F667A">
        <w:rPr>
          <w:sz w:val="26"/>
          <w:szCs w:val="26"/>
        </w:rPr>
        <w:t>- остаточная глубина рисунка протектора зимней шины, маркированной</w:t>
      </w:r>
      <w:r w:rsidR="00F443B0">
        <w:rPr>
          <w:sz w:val="26"/>
          <w:szCs w:val="26"/>
        </w:rPr>
        <w:t>,</w:t>
      </w:r>
      <w:r w:rsidRPr="002F667A">
        <w:rPr>
          <w:sz w:val="26"/>
          <w:szCs w:val="26"/>
        </w:rPr>
        <w:t xml:space="preserve"> в том числе знаком в виде горной вершины с тремя пиками и со снежинкой внутри, не более 4 мм;</w:t>
      </w:r>
    </w:p>
    <w:p w:rsidR="00A71349" w:rsidRPr="002F667A" w:rsidRDefault="00A71349" w:rsidP="00AA33D3">
      <w:pPr>
        <w:pStyle w:val="a4"/>
        <w:shd w:val="clear" w:color="auto" w:fill="auto"/>
        <w:tabs>
          <w:tab w:val="left" w:pos="1446"/>
        </w:tabs>
        <w:spacing w:before="0" w:after="0" w:line="274" w:lineRule="exact"/>
        <w:ind w:left="23" w:right="40"/>
        <w:jc w:val="both"/>
        <w:rPr>
          <w:sz w:val="26"/>
          <w:szCs w:val="26"/>
        </w:rPr>
      </w:pPr>
      <w:r w:rsidRPr="002F667A">
        <w:rPr>
          <w:sz w:val="26"/>
          <w:szCs w:val="26"/>
        </w:rPr>
        <w:t>- золотники заменены заглушками или иными приспособлениями, включая пробки;</w:t>
      </w:r>
    </w:p>
    <w:p w:rsidR="00A71349" w:rsidRPr="002F667A" w:rsidRDefault="00A71349" w:rsidP="00AA33D3">
      <w:pPr>
        <w:pStyle w:val="a4"/>
        <w:shd w:val="clear" w:color="auto" w:fill="auto"/>
        <w:tabs>
          <w:tab w:val="left" w:pos="1446"/>
        </w:tabs>
        <w:spacing w:before="0" w:after="0" w:line="274" w:lineRule="exact"/>
        <w:ind w:left="23" w:right="40"/>
        <w:jc w:val="both"/>
        <w:rPr>
          <w:sz w:val="26"/>
          <w:szCs w:val="26"/>
        </w:rPr>
      </w:pPr>
      <w:r w:rsidRPr="002F667A">
        <w:rPr>
          <w:sz w:val="26"/>
          <w:szCs w:val="26"/>
        </w:rPr>
        <w:t xml:space="preserve">- имеются местные </w:t>
      </w:r>
      <w:r w:rsidR="008F543B" w:rsidRPr="002F667A">
        <w:rPr>
          <w:sz w:val="26"/>
          <w:szCs w:val="26"/>
        </w:rPr>
        <w:t>повреждения шины, такие как сквозные и несквозные порезы, пробои и т.д.;</w:t>
      </w:r>
    </w:p>
    <w:p w:rsidR="008F543B" w:rsidRPr="002F667A" w:rsidRDefault="008F543B" w:rsidP="00AA33D3">
      <w:pPr>
        <w:pStyle w:val="a4"/>
        <w:shd w:val="clear" w:color="auto" w:fill="auto"/>
        <w:tabs>
          <w:tab w:val="left" w:pos="1446"/>
        </w:tabs>
        <w:spacing w:before="0" w:after="0" w:line="274" w:lineRule="exact"/>
        <w:ind w:right="40"/>
        <w:jc w:val="both"/>
        <w:rPr>
          <w:sz w:val="26"/>
          <w:szCs w:val="26"/>
        </w:rPr>
      </w:pPr>
      <w:r w:rsidRPr="002F667A">
        <w:rPr>
          <w:sz w:val="26"/>
          <w:szCs w:val="26"/>
        </w:rPr>
        <w:t>- на колесах отсутствуют гайки и болты, предусмотренные конструкцией;</w:t>
      </w:r>
    </w:p>
    <w:p w:rsidR="008F543B" w:rsidRPr="002F667A" w:rsidRDefault="008F543B" w:rsidP="00AA33D3">
      <w:pPr>
        <w:pStyle w:val="a4"/>
        <w:shd w:val="clear" w:color="auto" w:fill="auto"/>
        <w:tabs>
          <w:tab w:val="left" w:pos="1446"/>
        </w:tabs>
        <w:spacing w:before="0" w:after="0" w:line="274" w:lineRule="exact"/>
        <w:ind w:right="40"/>
        <w:jc w:val="both"/>
        <w:rPr>
          <w:sz w:val="26"/>
          <w:szCs w:val="26"/>
        </w:rPr>
      </w:pPr>
      <w:r w:rsidRPr="002F667A">
        <w:rPr>
          <w:sz w:val="26"/>
          <w:szCs w:val="26"/>
        </w:rPr>
        <w:t>- на дисках есть трещины или следы их устранения сваркой;</w:t>
      </w:r>
    </w:p>
    <w:p w:rsidR="008F543B" w:rsidRPr="002F667A" w:rsidRDefault="008F543B" w:rsidP="00AA33D3">
      <w:pPr>
        <w:pStyle w:val="a4"/>
        <w:shd w:val="clear" w:color="auto" w:fill="auto"/>
        <w:tabs>
          <w:tab w:val="left" w:pos="1446"/>
        </w:tabs>
        <w:spacing w:before="0" w:after="0" w:line="274" w:lineRule="exact"/>
        <w:ind w:left="23" w:right="40"/>
        <w:jc w:val="both"/>
        <w:rPr>
          <w:sz w:val="26"/>
          <w:szCs w:val="26"/>
        </w:rPr>
      </w:pPr>
      <w:r w:rsidRPr="002F667A">
        <w:rPr>
          <w:sz w:val="26"/>
          <w:szCs w:val="26"/>
        </w:rPr>
        <w:t>- крепежные отверстия в колесных дисках имеют видимые нарушения размеров и формы;</w:t>
      </w:r>
    </w:p>
    <w:p w:rsidR="008F543B" w:rsidRPr="002F667A" w:rsidRDefault="008F543B" w:rsidP="00AA33D3">
      <w:pPr>
        <w:pStyle w:val="a4"/>
        <w:shd w:val="clear" w:color="auto" w:fill="auto"/>
        <w:tabs>
          <w:tab w:val="left" w:pos="1446"/>
        </w:tabs>
        <w:spacing w:before="0" w:after="0" w:line="274" w:lineRule="exact"/>
        <w:ind w:right="40"/>
        <w:jc w:val="both"/>
        <w:rPr>
          <w:sz w:val="26"/>
          <w:szCs w:val="26"/>
        </w:rPr>
      </w:pPr>
      <w:r w:rsidRPr="002F667A">
        <w:rPr>
          <w:sz w:val="26"/>
          <w:szCs w:val="26"/>
        </w:rPr>
        <w:t xml:space="preserve">- пробег шин составляет не менее 50 </w:t>
      </w:r>
      <w:proofErr w:type="spellStart"/>
      <w:r w:rsidRPr="002F667A">
        <w:rPr>
          <w:sz w:val="26"/>
          <w:szCs w:val="26"/>
        </w:rPr>
        <w:t>тыс.км</w:t>
      </w:r>
      <w:proofErr w:type="spellEnd"/>
      <w:r w:rsidRPr="002F667A">
        <w:rPr>
          <w:sz w:val="26"/>
          <w:szCs w:val="26"/>
        </w:rPr>
        <w:t>.</w:t>
      </w:r>
    </w:p>
    <w:p w:rsidR="00E30D84" w:rsidRPr="002F667A" w:rsidRDefault="00E30D84" w:rsidP="00CB6FFE">
      <w:pPr>
        <w:pStyle w:val="2"/>
        <w:numPr>
          <w:ilvl w:val="0"/>
          <w:numId w:val="0"/>
        </w:numPr>
        <w:spacing w:before="0" w:after="0" w:line="274" w:lineRule="exact"/>
        <w:ind w:left="23" w:right="40" w:firstLine="862"/>
        <w:rPr>
          <w:sz w:val="26"/>
        </w:rPr>
      </w:pPr>
      <w:r w:rsidRPr="002F667A">
        <w:rPr>
          <w:sz w:val="26"/>
        </w:rPr>
        <w:t>Выдача в эксплуатацию на нужды учреждения канцелярских принадлежностей и хозяйственных материалов оформляется Ведомостью выдачи материальных ценностей на нужды учреждения (ф. 0504210). Она является основанием перемещения материальных запасов. К ведомости необходимо прикладывать акт списания материальных запасов. Этот акт и является основанием для списания материальных запасов.</w:t>
      </w:r>
    </w:p>
    <w:p w:rsidR="00E30D84" w:rsidRPr="002F667A" w:rsidRDefault="00E30D84" w:rsidP="00CB6FFE">
      <w:pPr>
        <w:pStyle w:val="2"/>
        <w:numPr>
          <w:ilvl w:val="0"/>
          <w:numId w:val="0"/>
        </w:numPr>
        <w:spacing w:before="0" w:after="0" w:line="274" w:lineRule="exact"/>
        <w:ind w:left="23" w:right="40" w:firstLine="862"/>
        <w:rPr>
          <w:sz w:val="26"/>
        </w:rPr>
      </w:pPr>
      <w:r w:rsidRPr="002F667A">
        <w:rPr>
          <w:sz w:val="26"/>
        </w:rPr>
        <w:t>Мягкий и хозяйственный инвентарь, посуда списываются по Акту о списании мягкого и хозяйственного инвентаря (ф. 0504143).</w:t>
      </w:r>
    </w:p>
    <w:p w:rsidR="00CF5C09" w:rsidRPr="00AA33D3" w:rsidRDefault="00D57C02" w:rsidP="00CB6FFE">
      <w:pPr>
        <w:pStyle w:val="a4"/>
        <w:shd w:val="clear" w:color="auto" w:fill="auto"/>
        <w:tabs>
          <w:tab w:val="left" w:pos="1446"/>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методом рыночных цен. Комиссия вправе выбрать метод амортизированной стоимости замещения, если он более достове</w:t>
      </w:r>
      <w:r w:rsidR="00CB6FFE" w:rsidRPr="00AA33D3">
        <w:rPr>
          <w:sz w:val="26"/>
          <w:szCs w:val="26"/>
        </w:rPr>
        <w:t>рно определяет стоимость объекта.</w:t>
      </w:r>
    </w:p>
    <w:p w:rsidR="00A54D8F" w:rsidRPr="00AA33D3" w:rsidRDefault="00A54D8F" w:rsidP="00A54D8F">
      <w:pPr>
        <w:pStyle w:val="a4"/>
        <w:shd w:val="clear" w:color="auto" w:fill="auto"/>
        <w:tabs>
          <w:tab w:val="left" w:pos="1446"/>
        </w:tabs>
        <w:spacing w:before="0" w:after="0" w:line="274" w:lineRule="exact"/>
        <w:ind w:right="40"/>
        <w:jc w:val="both"/>
        <w:rPr>
          <w:sz w:val="26"/>
          <w:szCs w:val="26"/>
        </w:rPr>
      </w:pPr>
    </w:p>
    <w:p w:rsidR="00CF5C09" w:rsidRPr="00AA33D3" w:rsidRDefault="009D37E3" w:rsidP="00CB6FFE">
      <w:pPr>
        <w:pStyle w:val="a4"/>
        <w:shd w:val="clear" w:color="auto" w:fill="auto"/>
        <w:spacing w:before="0" w:after="0" w:line="274" w:lineRule="exact"/>
        <w:ind w:left="23" w:right="40" w:firstLine="862"/>
        <w:jc w:val="both"/>
        <w:rPr>
          <w:sz w:val="26"/>
          <w:szCs w:val="26"/>
        </w:rPr>
      </w:pPr>
      <w:r w:rsidRPr="00AA33D3">
        <w:rPr>
          <w:sz w:val="26"/>
          <w:szCs w:val="26"/>
        </w:rPr>
        <w:t>5</w:t>
      </w:r>
      <w:r w:rsidR="00B40977" w:rsidRPr="00AA33D3">
        <w:rPr>
          <w:sz w:val="26"/>
          <w:szCs w:val="26"/>
        </w:rPr>
        <w:t xml:space="preserve">.3. </w:t>
      </w:r>
      <w:r w:rsidR="00B40977" w:rsidRPr="00AA33D3">
        <w:rPr>
          <w:b/>
          <w:sz w:val="26"/>
          <w:szCs w:val="26"/>
        </w:rPr>
        <w:t>Расчеты с под</w:t>
      </w:r>
      <w:r w:rsidR="004F1AFD" w:rsidRPr="00AA33D3">
        <w:rPr>
          <w:b/>
          <w:sz w:val="26"/>
          <w:szCs w:val="26"/>
        </w:rPr>
        <w:t>отчетными лиц</w:t>
      </w:r>
      <w:r w:rsidR="00B40977" w:rsidRPr="00AA33D3">
        <w:rPr>
          <w:b/>
          <w:sz w:val="26"/>
          <w:szCs w:val="26"/>
        </w:rPr>
        <w:t>ами</w:t>
      </w:r>
    </w:p>
    <w:p w:rsidR="00CF5C09" w:rsidRPr="00AA33D3" w:rsidRDefault="00B40977" w:rsidP="00CB6FFE">
      <w:pPr>
        <w:pStyle w:val="a4"/>
        <w:shd w:val="clear" w:color="auto" w:fill="auto"/>
        <w:tabs>
          <w:tab w:val="left" w:pos="1369"/>
        </w:tabs>
        <w:spacing w:before="0" w:after="0" w:line="274" w:lineRule="exact"/>
        <w:ind w:left="23" w:right="40" w:firstLine="862"/>
        <w:jc w:val="both"/>
        <w:rPr>
          <w:sz w:val="26"/>
          <w:szCs w:val="26"/>
        </w:rPr>
      </w:pPr>
      <w:r w:rsidRPr="00AA33D3">
        <w:rPr>
          <w:sz w:val="26"/>
          <w:szCs w:val="26"/>
        </w:rPr>
        <w:t xml:space="preserve">Выдача денежных средств и денежных документов под отчет производится на основании заявления, согласованного с директором ТФОМС. Денежные </w:t>
      </w:r>
      <w:r w:rsidR="00D57C02" w:rsidRPr="00AA33D3">
        <w:rPr>
          <w:sz w:val="26"/>
          <w:szCs w:val="26"/>
        </w:rPr>
        <w:t>средства под отчет</w:t>
      </w:r>
      <w:r w:rsidRPr="00AA33D3">
        <w:rPr>
          <w:sz w:val="26"/>
          <w:szCs w:val="26"/>
        </w:rPr>
        <w:t xml:space="preserve"> </w:t>
      </w:r>
      <w:r w:rsidR="00F27CA3" w:rsidRPr="00AA33D3">
        <w:rPr>
          <w:sz w:val="26"/>
          <w:szCs w:val="26"/>
        </w:rPr>
        <w:t xml:space="preserve">выдаются наличными средствами через кассу или </w:t>
      </w:r>
      <w:r w:rsidR="00D57C02" w:rsidRPr="00AA33D3">
        <w:rPr>
          <w:sz w:val="26"/>
          <w:szCs w:val="26"/>
        </w:rPr>
        <w:t xml:space="preserve">перечисляются </w:t>
      </w:r>
      <w:r w:rsidRPr="00AA33D3">
        <w:rPr>
          <w:sz w:val="26"/>
          <w:szCs w:val="26"/>
        </w:rPr>
        <w:t>на банковские счета работников, открытые в рамках «зарплатных» проектов, в том числе в части оплаты командировочных расходов, а также компенсации документально подтвержденных расходов на услуги подвижной связи и других расходов, произведенных для нужд ТФОМС.</w:t>
      </w:r>
    </w:p>
    <w:p w:rsidR="00CF5C09" w:rsidRPr="00AA33D3" w:rsidRDefault="00D57C02" w:rsidP="00CB6FFE">
      <w:pPr>
        <w:pStyle w:val="a4"/>
        <w:shd w:val="clear" w:color="auto" w:fill="auto"/>
        <w:tabs>
          <w:tab w:val="left" w:pos="1350"/>
        </w:tabs>
        <w:spacing w:before="0" w:after="0" w:line="274" w:lineRule="exact"/>
        <w:ind w:left="23" w:right="40" w:firstLine="862"/>
        <w:jc w:val="both"/>
        <w:rPr>
          <w:sz w:val="26"/>
          <w:szCs w:val="26"/>
        </w:rPr>
      </w:pPr>
      <w:r w:rsidRPr="00AA33D3">
        <w:rPr>
          <w:sz w:val="26"/>
          <w:szCs w:val="26"/>
        </w:rPr>
        <w:t xml:space="preserve"> </w:t>
      </w:r>
      <w:r w:rsidR="00B40977" w:rsidRPr="007C443B">
        <w:rPr>
          <w:sz w:val="26"/>
          <w:szCs w:val="26"/>
        </w:rPr>
        <w:t>Выдача денежных средств под отчет пр</w:t>
      </w:r>
      <w:r w:rsidR="00511B88" w:rsidRPr="007C443B">
        <w:rPr>
          <w:sz w:val="26"/>
          <w:szCs w:val="26"/>
        </w:rPr>
        <w:t>оизводится определенным сотрудникам</w:t>
      </w:r>
      <w:r w:rsidR="00B40977" w:rsidRPr="007C443B">
        <w:rPr>
          <w:sz w:val="26"/>
          <w:szCs w:val="26"/>
        </w:rPr>
        <w:t>,</w:t>
      </w:r>
      <w:r w:rsidR="00511B88" w:rsidRPr="007C443B">
        <w:rPr>
          <w:sz w:val="26"/>
          <w:szCs w:val="26"/>
        </w:rPr>
        <w:t xml:space="preserve"> утвержденным приказом директора о назначении материально </w:t>
      </w:r>
      <w:r w:rsidR="00511B88" w:rsidRPr="007C443B">
        <w:rPr>
          <w:sz w:val="26"/>
          <w:szCs w:val="26"/>
        </w:rPr>
        <w:lastRenderedPageBreak/>
        <w:t xml:space="preserve">ответственных лиц, </w:t>
      </w:r>
      <w:r w:rsidR="00B40977" w:rsidRPr="007C443B">
        <w:rPr>
          <w:sz w:val="26"/>
          <w:szCs w:val="26"/>
        </w:rPr>
        <w:t xml:space="preserve"> не </w:t>
      </w:r>
      <w:r w:rsidR="00EE290C" w:rsidRPr="007C443B">
        <w:rPr>
          <w:sz w:val="26"/>
          <w:szCs w:val="26"/>
        </w:rPr>
        <w:t>имеющим</w:t>
      </w:r>
      <w:r w:rsidR="00B40977" w:rsidRPr="007C443B">
        <w:rPr>
          <w:sz w:val="26"/>
          <w:szCs w:val="26"/>
        </w:rPr>
        <w:t xml:space="preserve"> задолженности за ранее полученные суммы, по которым наступил срок представления авансового отчета.</w:t>
      </w:r>
      <w:r w:rsidR="00B40977" w:rsidRPr="00AA33D3">
        <w:rPr>
          <w:sz w:val="26"/>
          <w:szCs w:val="26"/>
        </w:rPr>
        <w:t xml:space="preserve"> Предельная сумма выдачи денежных средств под отчет на хозяйственные расходы устанавливается не более лимита расчетов наличными средствами между юридическими лицами в соответствии с указанием Банка России (пункт 6 указания Банка России от 7 октября 2013 г. № 3073-У). Денежные средства выдаются под отчет на хозяйственные нужды на срок не более 20 рабочих дней. По истечении этого срока работник д</w:t>
      </w:r>
      <w:r w:rsidR="00F27CA3" w:rsidRPr="00AA33D3">
        <w:rPr>
          <w:sz w:val="26"/>
          <w:szCs w:val="26"/>
        </w:rPr>
        <w:t>олжен отчитаться в течение 3 раб</w:t>
      </w:r>
      <w:r w:rsidR="00B40977" w:rsidRPr="00AA33D3">
        <w:rPr>
          <w:sz w:val="26"/>
          <w:szCs w:val="26"/>
        </w:rPr>
        <w:t>очих дней.</w:t>
      </w:r>
    </w:p>
    <w:p w:rsidR="00CF5C09" w:rsidRPr="00AA33D3" w:rsidRDefault="00275540" w:rsidP="00CB6FFE">
      <w:pPr>
        <w:pStyle w:val="a4"/>
        <w:shd w:val="clear" w:color="auto" w:fill="auto"/>
        <w:tabs>
          <w:tab w:val="left" w:pos="1518"/>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Возмещение расходов, связанных со служебными командировками работников ТФОМС, осуществляется в соответствии </w:t>
      </w:r>
      <w:r w:rsidR="004F1AFD" w:rsidRPr="00AA33D3">
        <w:rPr>
          <w:sz w:val="26"/>
          <w:szCs w:val="26"/>
        </w:rPr>
        <w:t>с Постановлениями РФ и локальными актами ТФОМС.</w:t>
      </w:r>
    </w:p>
    <w:p w:rsidR="00CF5C09" w:rsidRPr="007C443B" w:rsidRDefault="00275540" w:rsidP="00CB6FFE">
      <w:pPr>
        <w:pStyle w:val="a4"/>
        <w:shd w:val="clear" w:color="auto" w:fill="auto"/>
        <w:tabs>
          <w:tab w:val="left" w:pos="1474"/>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По возвращении из служебной командировки работник представляет авансовый отчет об израсходованных суммах не позднее 3 рабочих дней после приб</w:t>
      </w:r>
      <w:r w:rsidRPr="00AA33D3">
        <w:rPr>
          <w:sz w:val="26"/>
          <w:szCs w:val="26"/>
        </w:rPr>
        <w:t>ытия из служебной командировки</w:t>
      </w:r>
      <w:r w:rsidR="004F1AFD" w:rsidRPr="00AA33D3">
        <w:rPr>
          <w:sz w:val="26"/>
          <w:szCs w:val="26"/>
        </w:rPr>
        <w:t xml:space="preserve">, </w:t>
      </w:r>
      <w:r w:rsidR="00B40977" w:rsidRPr="00AA33D3">
        <w:rPr>
          <w:sz w:val="26"/>
          <w:szCs w:val="26"/>
        </w:rPr>
        <w:t>окончания отпуска, если работник направился в отпуск непосредст</w:t>
      </w:r>
      <w:r w:rsidR="004F1AFD" w:rsidRPr="00AA33D3">
        <w:rPr>
          <w:sz w:val="26"/>
          <w:szCs w:val="26"/>
        </w:rPr>
        <w:t>венно из служебной командировки.</w:t>
      </w:r>
      <w:r w:rsidR="00B40977" w:rsidRPr="00AA33D3">
        <w:rPr>
          <w:sz w:val="26"/>
          <w:szCs w:val="26"/>
        </w:rPr>
        <w:t xml:space="preserve"> К авансовому отчету прилагаются документы о фактических расходах, связанных со служебной командировкой: </w:t>
      </w:r>
      <w:r w:rsidR="00B40977" w:rsidRPr="007C443B">
        <w:rPr>
          <w:sz w:val="26"/>
          <w:szCs w:val="26"/>
        </w:rPr>
        <w:t xml:space="preserve">документы о найме жилья, документы по проезду (в том числе </w:t>
      </w:r>
      <w:r w:rsidR="004F1AFD" w:rsidRPr="007C443B">
        <w:rPr>
          <w:sz w:val="26"/>
          <w:szCs w:val="26"/>
        </w:rPr>
        <w:t>аэроэкспресс</w:t>
      </w:r>
      <w:r w:rsidR="00AB1991" w:rsidRPr="007C443B">
        <w:rPr>
          <w:sz w:val="26"/>
          <w:szCs w:val="26"/>
        </w:rPr>
        <w:t>)</w:t>
      </w:r>
      <w:r w:rsidR="00207AB5" w:rsidRPr="007C443B">
        <w:rPr>
          <w:sz w:val="26"/>
          <w:szCs w:val="26"/>
        </w:rPr>
        <w:t>,</w:t>
      </w:r>
      <w:r w:rsidR="00B40977" w:rsidRPr="007C443B">
        <w:rPr>
          <w:sz w:val="26"/>
          <w:szCs w:val="26"/>
        </w:rPr>
        <w:t xml:space="preserve"> страховой взнос на обязательное личное страхование пассажиров на транспорте аэр</w:t>
      </w:r>
      <w:r w:rsidR="00207AB5" w:rsidRPr="007C443B">
        <w:rPr>
          <w:sz w:val="26"/>
          <w:szCs w:val="26"/>
        </w:rPr>
        <w:t>одромные и иные аналогичные плат</w:t>
      </w:r>
      <w:r w:rsidR="00B40977" w:rsidRPr="007C443B">
        <w:rPr>
          <w:sz w:val="26"/>
          <w:szCs w:val="26"/>
        </w:rPr>
        <w:t>ежи и сборы в соответствии с действующим законодательством Российской Федерации.</w:t>
      </w:r>
    </w:p>
    <w:p w:rsidR="00CF5C09" w:rsidRPr="00AA33D3" w:rsidRDefault="00CB6FFE" w:rsidP="00CB6FFE">
      <w:pPr>
        <w:pStyle w:val="a4"/>
        <w:shd w:val="clear" w:color="auto" w:fill="auto"/>
        <w:tabs>
          <w:tab w:val="left" w:pos="1455"/>
        </w:tabs>
        <w:spacing w:before="0" w:after="0" w:line="274" w:lineRule="exact"/>
        <w:ind w:left="23" w:right="40" w:firstLine="862"/>
        <w:jc w:val="both"/>
        <w:rPr>
          <w:sz w:val="26"/>
          <w:szCs w:val="26"/>
        </w:rPr>
      </w:pPr>
      <w:r w:rsidRPr="00AA33D3">
        <w:rPr>
          <w:sz w:val="26"/>
          <w:szCs w:val="26"/>
        </w:rPr>
        <w:t xml:space="preserve"> </w:t>
      </w:r>
      <w:r w:rsidR="00275540" w:rsidRPr="00AA33D3">
        <w:rPr>
          <w:sz w:val="26"/>
          <w:szCs w:val="26"/>
        </w:rPr>
        <w:t xml:space="preserve">  </w:t>
      </w:r>
      <w:r w:rsidR="00B40977" w:rsidRPr="00AA33D3">
        <w:rPr>
          <w:sz w:val="26"/>
          <w:szCs w:val="26"/>
        </w:rPr>
        <w:t>При расходовании личных средств на служебные цели (расходы на командировки, приобретение материальных ценностей и т.п.), возмещение средств работникам</w:t>
      </w:r>
      <w:r w:rsidR="00B40977" w:rsidRPr="00AA33D3">
        <w:rPr>
          <w:rStyle w:val="10pt"/>
          <w:sz w:val="26"/>
          <w:szCs w:val="26"/>
        </w:rPr>
        <w:t xml:space="preserve"> Т</w:t>
      </w:r>
      <w:r w:rsidR="00207AB5" w:rsidRPr="00AA33D3">
        <w:rPr>
          <w:rStyle w:val="10pt"/>
          <w:sz w:val="26"/>
          <w:szCs w:val="26"/>
        </w:rPr>
        <w:t>Ф</w:t>
      </w:r>
      <w:r w:rsidR="00B40977" w:rsidRPr="00AA33D3">
        <w:rPr>
          <w:rStyle w:val="10pt"/>
          <w:sz w:val="26"/>
          <w:szCs w:val="26"/>
        </w:rPr>
        <w:t xml:space="preserve">ОМС </w:t>
      </w:r>
      <w:r w:rsidR="00B40977" w:rsidRPr="00AA33D3">
        <w:rPr>
          <w:sz w:val="26"/>
          <w:szCs w:val="26"/>
        </w:rPr>
        <w:t>производится на основании служебной записки (заявления) с разрешения ди</w:t>
      </w:r>
      <w:r w:rsidR="00207AB5" w:rsidRPr="00AA33D3">
        <w:rPr>
          <w:sz w:val="26"/>
          <w:szCs w:val="26"/>
        </w:rPr>
        <w:t>ректора ТФОМС.</w:t>
      </w:r>
    </w:p>
    <w:p w:rsidR="00CF5C09" w:rsidRPr="00AA33D3" w:rsidRDefault="00CB6FFE" w:rsidP="00CB6FFE">
      <w:pPr>
        <w:pStyle w:val="a4"/>
        <w:shd w:val="clear" w:color="auto" w:fill="auto"/>
        <w:tabs>
          <w:tab w:val="left" w:pos="1350"/>
        </w:tabs>
        <w:spacing w:before="0" w:after="0" w:line="274" w:lineRule="exact"/>
        <w:ind w:left="23" w:right="40" w:firstLine="862"/>
        <w:jc w:val="both"/>
        <w:rPr>
          <w:sz w:val="26"/>
          <w:szCs w:val="26"/>
        </w:rPr>
      </w:pPr>
      <w:r w:rsidRPr="00AA33D3">
        <w:rPr>
          <w:sz w:val="26"/>
          <w:szCs w:val="26"/>
        </w:rPr>
        <w:t xml:space="preserve"> </w:t>
      </w:r>
      <w:r w:rsidR="00275540" w:rsidRPr="00AA33D3">
        <w:rPr>
          <w:sz w:val="26"/>
          <w:szCs w:val="26"/>
        </w:rPr>
        <w:t xml:space="preserve">  </w:t>
      </w:r>
      <w:r w:rsidR="00B40977" w:rsidRPr="00AA33D3">
        <w:rPr>
          <w:sz w:val="26"/>
          <w:szCs w:val="26"/>
        </w:rPr>
        <w:t xml:space="preserve">Доверенности на получение материальных ценностей выдаются работникам ТФОМС, </w:t>
      </w:r>
      <w:r w:rsidR="00207AB5" w:rsidRPr="00AA33D3">
        <w:rPr>
          <w:sz w:val="26"/>
          <w:szCs w:val="26"/>
        </w:rPr>
        <w:t xml:space="preserve"> </w:t>
      </w:r>
      <w:r w:rsidR="00B40977" w:rsidRPr="00AA33D3">
        <w:rPr>
          <w:sz w:val="26"/>
          <w:szCs w:val="26"/>
        </w:rPr>
        <w:t>с которыми заключен договор о материальной ответственности.</w:t>
      </w:r>
    </w:p>
    <w:p w:rsidR="00CB6FFE" w:rsidRPr="00AA33D3" w:rsidRDefault="00CB6FFE" w:rsidP="00CB6FFE">
      <w:pPr>
        <w:pStyle w:val="a4"/>
        <w:shd w:val="clear" w:color="auto" w:fill="auto"/>
        <w:tabs>
          <w:tab w:val="left" w:pos="1350"/>
        </w:tabs>
        <w:spacing w:before="0" w:after="0" w:line="274" w:lineRule="exact"/>
        <w:ind w:left="23" w:right="40" w:firstLine="862"/>
        <w:jc w:val="both"/>
        <w:rPr>
          <w:sz w:val="26"/>
          <w:szCs w:val="26"/>
        </w:rPr>
      </w:pPr>
    </w:p>
    <w:p w:rsidR="00CF5C09" w:rsidRPr="00AA33D3" w:rsidRDefault="00CB6FFE"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9D37E3" w:rsidRPr="00AA33D3">
        <w:rPr>
          <w:sz w:val="26"/>
          <w:szCs w:val="26"/>
        </w:rPr>
        <w:t>5</w:t>
      </w:r>
      <w:r w:rsidR="00B40977" w:rsidRPr="00AA33D3">
        <w:rPr>
          <w:sz w:val="26"/>
          <w:szCs w:val="26"/>
        </w:rPr>
        <w:t xml:space="preserve">.4. </w:t>
      </w:r>
      <w:r w:rsidR="00B40977" w:rsidRPr="00AA33D3">
        <w:rPr>
          <w:b/>
          <w:sz w:val="26"/>
          <w:szCs w:val="26"/>
        </w:rPr>
        <w:t>Дебиторская и кредиторская задолженности</w:t>
      </w:r>
    </w:p>
    <w:p w:rsidR="00CF5C09" w:rsidRPr="00AA33D3" w:rsidRDefault="00CB6FFE" w:rsidP="00CB6FFE">
      <w:pPr>
        <w:pStyle w:val="a4"/>
        <w:shd w:val="clear" w:color="auto" w:fill="auto"/>
        <w:tabs>
          <w:tab w:val="left" w:pos="1498"/>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Задолженность неплатежеспособных дебиторов с момента принятия Комиссией решения о ее списании с балансового учета ТФОМС, в том числе при условии несоответствия задолженности критериям признания ее активом, списывается с балансового учета и отражается на </w:t>
      </w:r>
      <w:proofErr w:type="spellStart"/>
      <w:r w:rsidR="00B40977" w:rsidRPr="00AA33D3">
        <w:rPr>
          <w:sz w:val="26"/>
          <w:szCs w:val="26"/>
        </w:rPr>
        <w:t>забалансовом</w:t>
      </w:r>
      <w:proofErr w:type="spellEnd"/>
      <w:r w:rsidR="00B40977" w:rsidRPr="00AA33D3">
        <w:rPr>
          <w:sz w:val="26"/>
          <w:szCs w:val="26"/>
        </w:rPr>
        <w:t xml:space="preserve"> счете 04 «Задолженность неплатежеспособных дебиторов». Учет указанной задолженности осуществляется в течение срока возможного возобновления согласно законодательству Российской Федерации процедуры взыскания задолженности, в том числе в случае изменения имущественного положения должников, либо до поступления в указанный срок в погашение задолженности неплатежеспособных дебиторов денежных средств, до исполнения (прекращения) задолженности иным, не противоречащим законодательству Российской Федерации, способом.</w:t>
      </w:r>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При возобновлении процедуры взыскания задолженности дебиторов или поступлении сре</w:t>
      </w:r>
      <w:proofErr w:type="gramStart"/>
      <w:r w:rsidRPr="00AA33D3">
        <w:rPr>
          <w:sz w:val="26"/>
          <w:szCs w:val="26"/>
        </w:rPr>
        <w:t>дств в п</w:t>
      </w:r>
      <w:proofErr w:type="gramEnd"/>
      <w:r w:rsidRPr="00AA33D3">
        <w:rPr>
          <w:sz w:val="26"/>
          <w:szCs w:val="26"/>
        </w:rPr>
        <w:t xml:space="preserve">огашение задолженности неплатежеспособных дебиторов на дату возобновления взыскания или на дату зачисления на счет (лицевой счет) ТФОМС указанных поступлений осуществляется списание такой задолженности с </w:t>
      </w:r>
      <w:proofErr w:type="spellStart"/>
      <w:r w:rsidRPr="00AA33D3">
        <w:rPr>
          <w:sz w:val="26"/>
          <w:szCs w:val="26"/>
        </w:rPr>
        <w:t>забалансового</w:t>
      </w:r>
      <w:proofErr w:type="spellEnd"/>
      <w:r w:rsidRPr="00AA33D3">
        <w:rPr>
          <w:sz w:val="26"/>
          <w:szCs w:val="26"/>
        </w:rPr>
        <w:t xml:space="preserve"> учета с одновременным отражением на соответствующих балансовых счетах учета расчетов по поступлениям.</w:t>
      </w:r>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При отсутствии оснований для возобновления процедуры взыскания задолженности, предусмотренных законодательством Российской Федерации, списанная с балансового учета ТФОМС задолженность, признанная безнадежной к взысканию, к </w:t>
      </w:r>
      <w:proofErr w:type="spellStart"/>
      <w:r w:rsidRPr="00AA33D3">
        <w:rPr>
          <w:sz w:val="26"/>
          <w:szCs w:val="26"/>
        </w:rPr>
        <w:t>забалансовому</w:t>
      </w:r>
      <w:proofErr w:type="spellEnd"/>
      <w:r w:rsidRPr="00AA33D3">
        <w:rPr>
          <w:sz w:val="26"/>
          <w:szCs w:val="26"/>
        </w:rPr>
        <w:t xml:space="preserve"> учету не принимается.</w:t>
      </w:r>
    </w:p>
    <w:p w:rsidR="00CF5C09" w:rsidRPr="00AA33D3" w:rsidRDefault="00B40977" w:rsidP="00CB6FFE">
      <w:pPr>
        <w:pStyle w:val="a4"/>
        <w:shd w:val="clear" w:color="auto" w:fill="auto"/>
        <w:tabs>
          <w:tab w:val="left" w:pos="1330"/>
        </w:tabs>
        <w:spacing w:before="0" w:after="0" w:line="274" w:lineRule="exact"/>
        <w:ind w:left="23" w:right="40" w:firstLine="862"/>
        <w:jc w:val="both"/>
        <w:rPr>
          <w:sz w:val="26"/>
          <w:szCs w:val="26"/>
        </w:rPr>
      </w:pPr>
      <w:r w:rsidRPr="00AA33D3">
        <w:rPr>
          <w:sz w:val="26"/>
          <w:szCs w:val="26"/>
        </w:rPr>
        <w:t>Аналитический учет дебиторской задолженности ведется в разрезе дебиторов (должников), с указанием его полного наименования, а также иных реквизитов, необходимых для определения задолженности (дебитора) в целях возможного ее взыскания.</w:t>
      </w:r>
    </w:p>
    <w:p w:rsidR="00313523" w:rsidRPr="00AA33D3" w:rsidRDefault="00B40977" w:rsidP="00CB6FFE">
      <w:pPr>
        <w:pStyle w:val="a4"/>
        <w:shd w:val="clear" w:color="auto" w:fill="auto"/>
        <w:tabs>
          <w:tab w:val="left" w:pos="1340"/>
        </w:tabs>
        <w:spacing w:before="0" w:after="0" w:line="274" w:lineRule="exact"/>
        <w:ind w:left="23" w:right="40" w:firstLine="862"/>
        <w:jc w:val="both"/>
        <w:rPr>
          <w:sz w:val="26"/>
          <w:szCs w:val="26"/>
        </w:rPr>
      </w:pPr>
      <w:r w:rsidRPr="00AA33D3">
        <w:rPr>
          <w:sz w:val="26"/>
          <w:szCs w:val="26"/>
        </w:rPr>
        <w:lastRenderedPageBreak/>
        <w:t>Кредиторская задолженность, не востребованная кредитором, списывается на финансовый результат на основании приказа ТФОМС. Решение о списании принимается на основании данных проведенной инвентаризации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w:t>
      </w:r>
    </w:p>
    <w:p w:rsidR="00CF5C09" w:rsidRPr="00AA33D3" w:rsidRDefault="00B40977" w:rsidP="00CB6FFE">
      <w:pPr>
        <w:pStyle w:val="a4"/>
        <w:shd w:val="clear" w:color="auto" w:fill="auto"/>
        <w:tabs>
          <w:tab w:val="left" w:pos="1340"/>
        </w:tabs>
        <w:spacing w:before="0" w:after="0" w:line="274" w:lineRule="exact"/>
        <w:ind w:left="23" w:right="40" w:firstLine="862"/>
        <w:jc w:val="both"/>
        <w:rPr>
          <w:sz w:val="26"/>
          <w:szCs w:val="26"/>
        </w:rPr>
      </w:pPr>
      <w:r w:rsidRPr="00AA33D3">
        <w:rPr>
          <w:sz w:val="26"/>
          <w:szCs w:val="26"/>
        </w:rPr>
        <w:t xml:space="preserve">Одновременно списанная с балансового учета кредиторская задолженность отражается на </w:t>
      </w:r>
      <w:proofErr w:type="spellStart"/>
      <w:r w:rsidRPr="00AA33D3">
        <w:rPr>
          <w:sz w:val="26"/>
          <w:szCs w:val="26"/>
        </w:rPr>
        <w:t>забалансовом</w:t>
      </w:r>
      <w:proofErr w:type="spellEnd"/>
      <w:r w:rsidRPr="00AA33D3">
        <w:rPr>
          <w:sz w:val="26"/>
          <w:szCs w:val="26"/>
        </w:rPr>
        <w:t xml:space="preserve"> счете 20 «Задолженность, не востребованная кредиторами». Списание задолженности с </w:t>
      </w:r>
      <w:proofErr w:type="spellStart"/>
      <w:r w:rsidRPr="00AA33D3">
        <w:rPr>
          <w:sz w:val="26"/>
          <w:szCs w:val="26"/>
        </w:rPr>
        <w:t>забалансового</w:t>
      </w:r>
      <w:proofErr w:type="spellEnd"/>
      <w:r w:rsidRPr="00AA33D3">
        <w:rPr>
          <w:sz w:val="26"/>
          <w:szCs w:val="26"/>
        </w:rPr>
        <w:t xml:space="preserve"> учета осуществляется по итогам инвентаризации задолженности на основании решения Комиссии по истечении пяти лет отражения задолженности на </w:t>
      </w:r>
      <w:proofErr w:type="spellStart"/>
      <w:r w:rsidRPr="00AA33D3">
        <w:rPr>
          <w:sz w:val="26"/>
          <w:szCs w:val="26"/>
        </w:rPr>
        <w:t>забалансовом</w:t>
      </w:r>
      <w:proofErr w:type="spellEnd"/>
      <w:r w:rsidRPr="00AA33D3">
        <w:rPr>
          <w:sz w:val="26"/>
          <w:szCs w:val="26"/>
        </w:rPr>
        <w:t xml:space="preserve"> учете, по завершении срока возможного возобновления процедуры взыскания задолженности </w:t>
      </w:r>
      <w:proofErr w:type="gramStart"/>
      <w:r w:rsidRPr="00AA33D3">
        <w:rPr>
          <w:sz w:val="26"/>
          <w:szCs w:val="26"/>
          <w:lang w:val="en-US" w:eastAsia="en-US"/>
        </w:rPr>
        <w:t>co</w:t>
      </w:r>
      <w:proofErr w:type="gramEnd"/>
      <w:r w:rsidR="00207AB5" w:rsidRPr="00AA33D3">
        <w:rPr>
          <w:sz w:val="26"/>
          <w:szCs w:val="26"/>
          <w:lang w:eastAsia="en-US"/>
        </w:rPr>
        <w:t>г</w:t>
      </w:r>
      <w:r w:rsidRPr="00AA33D3">
        <w:rPr>
          <w:sz w:val="26"/>
          <w:szCs w:val="26"/>
        </w:rPr>
        <w:t>ласно действующему законодательству либо при наличии документов, подтверждающих прекращение обязательств в связи со смертью или ликвидацией контрагента.</w:t>
      </w:r>
    </w:p>
    <w:p w:rsidR="00CF5C09" w:rsidRPr="00AA33D3" w:rsidRDefault="003B0773" w:rsidP="00CB6FFE">
      <w:pPr>
        <w:pStyle w:val="a4"/>
        <w:shd w:val="clear" w:color="auto" w:fill="auto"/>
        <w:tabs>
          <w:tab w:val="left" w:pos="1354"/>
        </w:tabs>
        <w:spacing w:before="0" w:after="0" w:line="274" w:lineRule="exact"/>
        <w:ind w:left="23" w:right="40" w:firstLine="862"/>
        <w:jc w:val="both"/>
        <w:rPr>
          <w:sz w:val="26"/>
          <w:szCs w:val="26"/>
        </w:rPr>
      </w:pPr>
      <w:r w:rsidRPr="00AA33D3">
        <w:rPr>
          <w:sz w:val="26"/>
          <w:szCs w:val="26"/>
        </w:rPr>
        <w:t xml:space="preserve"> </w:t>
      </w:r>
      <w:r w:rsidR="00511B88">
        <w:rPr>
          <w:sz w:val="26"/>
          <w:szCs w:val="26"/>
        </w:rPr>
        <w:t>Кредиторская задолженность списывае</w:t>
      </w:r>
      <w:r w:rsidR="00B40977" w:rsidRPr="00AA33D3">
        <w:rPr>
          <w:sz w:val="26"/>
          <w:szCs w:val="26"/>
        </w:rPr>
        <w:t>тся с бухгалтерского учета отдельно по каждому обязательству и контрагенту.</w:t>
      </w:r>
    </w:p>
    <w:p w:rsidR="00A54D8F" w:rsidRPr="00AA33D3" w:rsidRDefault="00A54D8F" w:rsidP="00CB6FFE">
      <w:pPr>
        <w:pStyle w:val="a4"/>
        <w:shd w:val="clear" w:color="auto" w:fill="auto"/>
        <w:tabs>
          <w:tab w:val="left" w:pos="1354"/>
        </w:tabs>
        <w:spacing w:before="0" w:after="0" w:line="274" w:lineRule="exact"/>
        <w:ind w:left="23" w:right="40" w:firstLine="862"/>
        <w:jc w:val="both"/>
        <w:rPr>
          <w:sz w:val="26"/>
          <w:szCs w:val="26"/>
        </w:rPr>
      </w:pPr>
    </w:p>
    <w:p w:rsidR="00A54D8F" w:rsidRPr="00AA33D3" w:rsidRDefault="00A54D8F" w:rsidP="00B622D1">
      <w:pPr>
        <w:keepNext/>
        <w:keepLines/>
        <w:spacing w:before="240" w:after="120" w:line="274" w:lineRule="exact"/>
        <w:jc w:val="both"/>
        <w:rPr>
          <w:rFonts w:ascii="Times New Roman" w:eastAsia="Times New Roman" w:hAnsi="Times New Roman" w:cs="Times New Roman"/>
          <w:b/>
          <w:bCs/>
          <w:color w:val="auto"/>
          <w:sz w:val="26"/>
          <w:szCs w:val="26"/>
        </w:rPr>
      </w:pPr>
      <w:bookmarkStart w:id="11" w:name="_ref_16106"/>
      <w:r w:rsidRPr="00AA33D3">
        <w:rPr>
          <w:rFonts w:ascii="Times New Roman" w:eastAsia="Times New Roman" w:hAnsi="Times New Roman" w:cs="Times New Roman"/>
          <w:b/>
          <w:bCs/>
          <w:color w:val="auto"/>
          <w:sz w:val="26"/>
          <w:szCs w:val="26"/>
        </w:rPr>
        <w:t xml:space="preserve">             6. Денежные средства, денежные эквиваленты и денежные документы</w:t>
      </w:r>
      <w:bookmarkEnd w:id="11"/>
    </w:p>
    <w:p w:rsidR="00A54D8F" w:rsidRPr="00497025" w:rsidRDefault="00A54D8F" w:rsidP="00B622D1">
      <w:pPr>
        <w:autoSpaceDE w:val="0"/>
        <w:autoSpaceDN w:val="0"/>
        <w:adjustRightInd w:val="0"/>
        <w:spacing w:line="274" w:lineRule="exact"/>
        <w:jc w:val="both"/>
        <w:rPr>
          <w:rFonts w:ascii="Times New Roman" w:eastAsiaTheme="minorHAnsi" w:hAnsi="Times New Roman" w:cs="Times New Roman"/>
          <w:color w:val="auto"/>
          <w:sz w:val="26"/>
          <w:szCs w:val="26"/>
          <w:lang w:eastAsia="en-US"/>
        </w:rPr>
      </w:pPr>
      <w:bookmarkStart w:id="12" w:name="_ref_371472"/>
      <w:r w:rsidRPr="00AA33D3">
        <w:rPr>
          <w:rFonts w:ascii="Times New Roman" w:eastAsiaTheme="minorHAnsi" w:hAnsi="Times New Roman" w:cs="Times New Roman"/>
          <w:color w:val="auto"/>
          <w:sz w:val="26"/>
          <w:szCs w:val="26"/>
          <w:lang w:eastAsia="en-US"/>
        </w:rPr>
        <w:t xml:space="preserve">              </w:t>
      </w:r>
      <w:r w:rsidRPr="00497025">
        <w:rPr>
          <w:rFonts w:ascii="Times New Roman" w:eastAsiaTheme="minorHAnsi" w:hAnsi="Times New Roman" w:cs="Times New Roman"/>
          <w:color w:val="auto"/>
          <w:sz w:val="26"/>
          <w:szCs w:val="26"/>
          <w:lang w:eastAsia="en-US"/>
        </w:rPr>
        <w:t>ТФОМС РХ осуществляет операции с денежными средствами на счетах (в российских рублях), открытых в органах Федерального казначейства.</w:t>
      </w:r>
    </w:p>
    <w:p w:rsidR="00A54D8F" w:rsidRPr="00497025" w:rsidRDefault="00A54D8F" w:rsidP="00B622D1">
      <w:pPr>
        <w:autoSpaceDE w:val="0"/>
        <w:autoSpaceDN w:val="0"/>
        <w:adjustRightInd w:val="0"/>
        <w:spacing w:line="274" w:lineRule="exact"/>
        <w:ind w:firstLine="482"/>
        <w:jc w:val="both"/>
        <w:rPr>
          <w:rFonts w:ascii="Times New Roman" w:eastAsiaTheme="minorHAnsi" w:hAnsi="Times New Roman" w:cs="Times New Roman"/>
          <w:color w:val="auto"/>
          <w:sz w:val="26"/>
          <w:szCs w:val="26"/>
          <w:lang w:eastAsia="en-US"/>
        </w:rPr>
      </w:pPr>
      <w:r w:rsidRPr="00497025">
        <w:rPr>
          <w:rFonts w:ascii="Times New Roman" w:eastAsiaTheme="minorHAnsi" w:hAnsi="Times New Roman" w:cs="Times New Roman"/>
          <w:color w:val="auto"/>
          <w:sz w:val="26"/>
          <w:szCs w:val="26"/>
          <w:lang w:eastAsia="en-US"/>
        </w:rPr>
        <w:t xml:space="preserve">       Исполнение бюджета по расходам получателями бюджетных средств осуществляется в порядке, установленном соответствующим приказом Минфина России, с соблюдением требований Бюджетного </w:t>
      </w:r>
      <w:hyperlink r:id="rId12" w:history="1">
        <w:r w:rsidRPr="00497025">
          <w:rPr>
            <w:rFonts w:ascii="Times New Roman" w:eastAsiaTheme="minorHAnsi" w:hAnsi="Times New Roman" w:cs="Times New Roman"/>
            <w:color w:val="auto"/>
            <w:sz w:val="26"/>
            <w:szCs w:val="26"/>
            <w:lang w:eastAsia="en-US"/>
          </w:rPr>
          <w:t>кодекса</w:t>
        </w:r>
      </w:hyperlink>
      <w:r w:rsidRPr="00497025">
        <w:rPr>
          <w:rFonts w:ascii="Times New Roman" w:eastAsiaTheme="minorHAnsi" w:hAnsi="Times New Roman" w:cs="Times New Roman"/>
          <w:color w:val="auto"/>
          <w:sz w:val="26"/>
          <w:szCs w:val="26"/>
          <w:lang w:eastAsia="en-US"/>
        </w:rPr>
        <w:t xml:space="preserve"> Российской Федерации.</w:t>
      </w:r>
    </w:p>
    <w:p w:rsidR="00A54D8F" w:rsidRPr="00497025" w:rsidRDefault="00A54D8F" w:rsidP="00A54D8F">
      <w:pPr>
        <w:autoSpaceDE w:val="0"/>
        <w:autoSpaceDN w:val="0"/>
        <w:adjustRightInd w:val="0"/>
        <w:ind w:firstLine="482"/>
        <w:jc w:val="both"/>
        <w:rPr>
          <w:rFonts w:ascii="Times New Roman" w:eastAsiaTheme="minorHAnsi" w:hAnsi="Times New Roman" w:cs="Times New Roman"/>
          <w:color w:val="auto"/>
          <w:sz w:val="26"/>
          <w:szCs w:val="26"/>
          <w:lang w:eastAsia="en-US"/>
        </w:rPr>
      </w:pPr>
      <w:r w:rsidRPr="00497025">
        <w:rPr>
          <w:rFonts w:ascii="Times New Roman" w:eastAsiaTheme="minorHAnsi" w:hAnsi="Times New Roman" w:cs="Times New Roman"/>
          <w:color w:val="auto"/>
          <w:sz w:val="26"/>
          <w:szCs w:val="26"/>
          <w:lang w:eastAsia="en-US"/>
        </w:rPr>
        <w:t xml:space="preserve">       Бюджетный учет операций с бюджетными ассигнованиями и лимитами бюджетных обязательств осуществляется согласно выпискам из лицевых счетов, открытых в органах Федерального казначейства, казначейских уведомлений, расходных расписаний, заявок на кассовый расход и иных аналогичных документов, установленных законодательством Российской Федерации.</w:t>
      </w:r>
    </w:p>
    <w:p w:rsidR="00A54D8F" w:rsidRPr="00497025" w:rsidRDefault="00870C12" w:rsidP="00A54D8F">
      <w:pPr>
        <w:autoSpaceDE w:val="0"/>
        <w:autoSpaceDN w:val="0"/>
        <w:adjustRightInd w:val="0"/>
        <w:ind w:firstLine="482"/>
        <w:jc w:val="both"/>
        <w:rPr>
          <w:rFonts w:ascii="Times New Roman" w:eastAsiaTheme="minorHAnsi" w:hAnsi="Times New Roman" w:cs="Times New Roman"/>
          <w:color w:val="auto"/>
          <w:sz w:val="26"/>
          <w:szCs w:val="26"/>
          <w:lang w:eastAsia="en-US"/>
        </w:rPr>
      </w:pPr>
      <w:r w:rsidRPr="00497025">
        <w:rPr>
          <w:rFonts w:ascii="Times New Roman" w:eastAsiaTheme="minorHAnsi" w:hAnsi="Times New Roman" w:cs="Times New Roman"/>
          <w:color w:val="auto"/>
          <w:sz w:val="26"/>
          <w:szCs w:val="26"/>
          <w:lang w:eastAsia="en-US"/>
        </w:rPr>
        <w:t xml:space="preserve">       </w:t>
      </w:r>
      <w:r w:rsidR="00A54D8F" w:rsidRPr="00497025">
        <w:rPr>
          <w:rFonts w:ascii="Times New Roman" w:eastAsiaTheme="minorHAnsi" w:hAnsi="Times New Roman" w:cs="Times New Roman"/>
          <w:color w:val="auto"/>
          <w:sz w:val="26"/>
          <w:szCs w:val="26"/>
          <w:lang w:eastAsia="en-US"/>
        </w:rPr>
        <w:t>Распечатываются на бумажном носителе и подписываются руководителем и главным бухгалтером:</w:t>
      </w:r>
    </w:p>
    <w:p w:rsidR="00A54D8F" w:rsidRPr="00497025" w:rsidRDefault="00870C12" w:rsidP="00870C12">
      <w:pPr>
        <w:autoSpaceDE w:val="0"/>
        <w:autoSpaceDN w:val="0"/>
        <w:adjustRightInd w:val="0"/>
        <w:jc w:val="both"/>
        <w:rPr>
          <w:rFonts w:ascii="Times New Roman" w:eastAsiaTheme="minorHAnsi" w:hAnsi="Times New Roman" w:cs="Times New Roman"/>
          <w:color w:val="auto"/>
          <w:sz w:val="26"/>
          <w:szCs w:val="26"/>
          <w:lang w:eastAsia="en-US"/>
        </w:rPr>
      </w:pPr>
      <w:r w:rsidRPr="00497025">
        <w:rPr>
          <w:rFonts w:ascii="Times New Roman" w:eastAsiaTheme="minorHAnsi" w:hAnsi="Times New Roman" w:cs="Times New Roman"/>
          <w:color w:val="auto"/>
          <w:sz w:val="26"/>
          <w:szCs w:val="26"/>
          <w:lang w:eastAsia="en-US"/>
        </w:rPr>
        <w:t xml:space="preserve">- </w:t>
      </w:r>
      <w:r w:rsidR="00A54D8F" w:rsidRPr="00497025">
        <w:rPr>
          <w:rFonts w:ascii="Times New Roman" w:eastAsiaTheme="minorHAnsi" w:hAnsi="Times New Roman" w:cs="Times New Roman"/>
          <w:color w:val="auto"/>
          <w:sz w:val="26"/>
          <w:szCs w:val="26"/>
          <w:lang w:eastAsia="en-US"/>
        </w:rPr>
        <w:t>заявка на кассовый расход (ф. 0531801);</w:t>
      </w:r>
    </w:p>
    <w:p w:rsidR="00A54D8F" w:rsidRPr="00497025" w:rsidRDefault="00870C12" w:rsidP="00870C12">
      <w:pPr>
        <w:autoSpaceDE w:val="0"/>
        <w:autoSpaceDN w:val="0"/>
        <w:adjustRightInd w:val="0"/>
        <w:jc w:val="both"/>
        <w:rPr>
          <w:rFonts w:ascii="Times New Roman" w:eastAsiaTheme="minorHAnsi" w:hAnsi="Times New Roman" w:cs="Times New Roman"/>
          <w:color w:val="auto"/>
          <w:sz w:val="26"/>
          <w:szCs w:val="26"/>
          <w:lang w:eastAsia="en-US"/>
        </w:rPr>
      </w:pPr>
      <w:r w:rsidRPr="00497025">
        <w:rPr>
          <w:rFonts w:ascii="Times New Roman" w:eastAsiaTheme="minorHAnsi" w:hAnsi="Times New Roman" w:cs="Times New Roman"/>
          <w:color w:val="auto"/>
          <w:sz w:val="26"/>
          <w:szCs w:val="26"/>
          <w:lang w:eastAsia="en-US"/>
        </w:rPr>
        <w:t xml:space="preserve">- </w:t>
      </w:r>
      <w:r w:rsidR="00A54D8F" w:rsidRPr="00497025">
        <w:rPr>
          <w:rFonts w:ascii="Times New Roman" w:eastAsiaTheme="minorHAnsi" w:hAnsi="Times New Roman" w:cs="Times New Roman"/>
          <w:color w:val="auto"/>
          <w:sz w:val="26"/>
          <w:szCs w:val="26"/>
          <w:lang w:eastAsia="en-US"/>
        </w:rPr>
        <w:t>заявка на возврат (ф. 0531803);</w:t>
      </w:r>
    </w:p>
    <w:p w:rsidR="00A54D8F" w:rsidRPr="00497025" w:rsidRDefault="00870C12" w:rsidP="00870C12">
      <w:pPr>
        <w:autoSpaceDE w:val="0"/>
        <w:autoSpaceDN w:val="0"/>
        <w:adjustRightInd w:val="0"/>
        <w:jc w:val="both"/>
        <w:rPr>
          <w:rFonts w:ascii="Times New Roman" w:eastAsiaTheme="minorHAnsi" w:hAnsi="Times New Roman" w:cs="Times New Roman"/>
          <w:color w:val="auto"/>
          <w:sz w:val="26"/>
          <w:szCs w:val="26"/>
          <w:lang w:eastAsia="en-US"/>
        </w:rPr>
      </w:pPr>
      <w:r w:rsidRPr="00497025">
        <w:rPr>
          <w:rFonts w:ascii="Times New Roman" w:eastAsiaTheme="minorHAnsi" w:hAnsi="Times New Roman" w:cs="Times New Roman"/>
          <w:color w:val="auto"/>
          <w:sz w:val="26"/>
          <w:szCs w:val="26"/>
          <w:lang w:eastAsia="en-US"/>
        </w:rPr>
        <w:t xml:space="preserve">- </w:t>
      </w:r>
      <w:r w:rsidR="00A54D8F" w:rsidRPr="00497025">
        <w:rPr>
          <w:rFonts w:ascii="Times New Roman" w:eastAsiaTheme="minorHAnsi" w:hAnsi="Times New Roman" w:cs="Times New Roman"/>
          <w:color w:val="auto"/>
          <w:sz w:val="26"/>
          <w:szCs w:val="26"/>
          <w:lang w:eastAsia="en-US"/>
        </w:rPr>
        <w:t>расходное расписание (ф. 0531722).</w:t>
      </w:r>
    </w:p>
    <w:p w:rsidR="00A54D8F" w:rsidRPr="00497025" w:rsidRDefault="00870C12" w:rsidP="00A54D8F">
      <w:pPr>
        <w:autoSpaceDE w:val="0"/>
        <w:autoSpaceDN w:val="0"/>
        <w:adjustRightInd w:val="0"/>
        <w:ind w:firstLine="482"/>
        <w:jc w:val="both"/>
        <w:rPr>
          <w:rFonts w:ascii="Times New Roman" w:eastAsiaTheme="minorHAnsi" w:hAnsi="Times New Roman" w:cs="Times New Roman"/>
          <w:color w:val="auto"/>
          <w:sz w:val="26"/>
          <w:szCs w:val="26"/>
          <w:lang w:eastAsia="en-US"/>
        </w:rPr>
      </w:pPr>
      <w:r w:rsidRPr="00497025">
        <w:rPr>
          <w:rFonts w:ascii="Times New Roman" w:eastAsiaTheme="minorHAnsi" w:hAnsi="Times New Roman" w:cs="Times New Roman"/>
          <w:color w:val="auto"/>
          <w:sz w:val="26"/>
          <w:szCs w:val="26"/>
          <w:lang w:eastAsia="en-US"/>
        </w:rPr>
        <w:t xml:space="preserve">       </w:t>
      </w:r>
      <w:r w:rsidR="00A54D8F" w:rsidRPr="00497025">
        <w:rPr>
          <w:rFonts w:ascii="Times New Roman" w:eastAsiaTheme="minorHAnsi" w:hAnsi="Times New Roman" w:cs="Times New Roman"/>
          <w:color w:val="auto"/>
          <w:sz w:val="26"/>
          <w:szCs w:val="26"/>
          <w:lang w:eastAsia="en-US"/>
        </w:rPr>
        <w:t>Авансовые платежи по принятым обязательствам производятся в размере, не превышающем ограничений, предусмотренных нормативным актом Правительства Республики Хакасия, принятым в реализацию Закона Республики Хакасия о республиканском бюджете на соответствующий финансовый год и плановый период.</w:t>
      </w:r>
    </w:p>
    <w:p w:rsidR="00A54D8F" w:rsidRPr="00497025" w:rsidRDefault="00870C12" w:rsidP="00A54D8F">
      <w:pPr>
        <w:autoSpaceDE w:val="0"/>
        <w:autoSpaceDN w:val="0"/>
        <w:adjustRightInd w:val="0"/>
        <w:ind w:firstLine="482"/>
        <w:jc w:val="both"/>
        <w:rPr>
          <w:rFonts w:ascii="Times New Roman" w:eastAsiaTheme="minorHAnsi" w:hAnsi="Times New Roman" w:cs="Times New Roman"/>
          <w:color w:val="auto"/>
          <w:sz w:val="26"/>
          <w:szCs w:val="26"/>
          <w:lang w:eastAsia="en-US"/>
        </w:rPr>
      </w:pPr>
      <w:r w:rsidRPr="00497025">
        <w:rPr>
          <w:rFonts w:ascii="Times New Roman" w:eastAsiaTheme="minorHAnsi" w:hAnsi="Times New Roman" w:cs="Times New Roman"/>
          <w:color w:val="auto"/>
          <w:sz w:val="26"/>
          <w:szCs w:val="26"/>
          <w:lang w:eastAsia="en-US"/>
        </w:rPr>
        <w:t xml:space="preserve">       </w:t>
      </w:r>
      <w:r w:rsidR="00A54D8F" w:rsidRPr="00497025">
        <w:rPr>
          <w:rFonts w:ascii="Times New Roman" w:eastAsiaTheme="minorHAnsi" w:hAnsi="Times New Roman" w:cs="Times New Roman"/>
          <w:color w:val="auto"/>
          <w:sz w:val="26"/>
          <w:szCs w:val="26"/>
          <w:lang w:eastAsia="en-US"/>
        </w:rPr>
        <w:t>Первичные расчетные документы, представленные по фактам хозяйственной жизни, произошедшим в предыдущем (отчетном) финансовом году принимаются к учету и отражаются в бухгалтерских учетных регистрах за декабрь предыдущего (отчетного) года в случае их получения до 12 января (включительно) следующего финансового года. Документы, представленные за выполненные работы (оказанные услуги) в декабре отчетного года после выше установленного срока, принимаются к учету в текущем году.</w:t>
      </w:r>
    </w:p>
    <w:p w:rsidR="00A54D8F" w:rsidRPr="00497025" w:rsidRDefault="00870C12" w:rsidP="00A54D8F">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xml:space="preserve">       </w:t>
      </w:r>
      <w:r w:rsidR="00A54D8F" w:rsidRPr="00497025">
        <w:rPr>
          <w:rFonts w:ascii="Times New Roman" w:eastAsia="Times New Roman" w:hAnsi="Times New Roman" w:cs="Times New Roman"/>
          <w:bCs/>
          <w:color w:val="auto"/>
          <w:sz w:val="26"/>
          <w:szCs w:val="26"/>
        </w:rPr>
        <w:t xml:space="preserve">Учет денежных средств осуществляется в соответствии с требованиями, установленными </w:t>
      </w:r>
      <w:hyperlink r:id="rId13" w:history="1">
        <w:r w:rsidR="00A54D8F" w:rsidRPr="00497025">
          <w:rPr>
            <w:rFonts w:ascii="Times New Roman" w:eastAsia="Times New Roman" w:hAnsi="Times New Roman" w:cs="Times New Roman"/>
            <w:bCs/>
            <w:color w:val="auto"/>
            <w:sz w:val="26"/>
            <w:szCs w:val="26"/>
            <w:u w:val="single"/>
          </w:rPr>
          <w:t>Порядком</w:t>
        </w:r>
      </w:hyperlink>
      <w:r w:rsidR="00A54D8F" w:rsidRPr="00497025">
        <w:rPr>
          <w:rFonts w:ascii="Times New Roman" w:eastAsia="Times New Roman" w:hAnsi="Times New Roman" w:cs="Times New Roman"/>
          <w:bCs/>
          <w:color w:val="auto"/>
          <w:sz w:val="26"/>
          <w:szCs w:val="26"/>
        </w:rPr>
        <w:t xml:space="preserve"> ведения кассовых операций.</w:t>
      </w:r>
      <w:bookmarkEnd w:id="12"/>
    </w:p>
    <w:p w:rsidR="00A54D8F" w:rsidRPr="00497025" w:rsidRDefault="00A54D8F" w:rsidP="00870C12">
      <w:pPr>
        <w:spacing w:before="120" w:after="120"/>
        <w:jc w:val="both"/>
        <w:rPr>
          <w:rFonts w:ascii="Times New Roman" w:eastAsia="Times New Roman" w:hAnsi="Times New Roman" w:cs="Times New Roman"/>
          <w:i/>
          <w:color w:val="auto"/>
          <w:sz w:val="26"/>
          <w:szCs w:val="26"/>
        </w:rPr>
      </w:pPr>
      <w:proofErr w:type="gramStart"/>
      <w:r w:rsidRPr="00497025">
        <w:rPr>
          <w:rFonts w:ascii="Times New Roman" w:eastAsia="Times New Roman" w:hAnsi="Times New Roman" w:cs="Times New Roman"/>
          <w:i/>
          <w:color w:val="auto"/>
          <w:sz w:val="26"/>
          <w:szCs w:val="26"/>
        </w:rPr>
        <w:t>(Основание:</w:t>
      </w:r>
      <w:proofErr w:type="gramEnd"/>
      <w:r w:rsidRPr="00497025">
        <w:rPr>
          <w:rFonts w:ascii="Times New Roman" w:eastAsia="Times New Roman" w:hAnsi="Times New Roman" w:cs="Times New Roman"/>
          <w:i/>
          <w:color w:val="auto"/>
          <w:sz w:val="26"/>
          <w:szCs w:val="26"/>
        </w:rPr>
        <w:t xml:space="preserve"> </w:t>
      </w:r>
      <w:hyperlink r:id="rId14" w:history="1">
        <w:proofErr w:type="gramStart"/>
        <w:r w:rsidRPr="00497025">
          <w:rPr>
            <w:rFonts w:ascii="Times New Roman" w:eastAsia="Times New Roman" w:hAnsi="Times New Roman" w:cs="Times New Roman"/>
            <w:i/>
            <w:color w:val="auto"/>
            <w:sz w:val="26"/>
            <w:szCs w:val="26"/>
            <w:u w:val="single"/>
          </w:rPr>
          <w:t>Указание</w:t>
        </w:r>
      </w:hyperlink>
      <w:r w:rsidRPr="00497025">
        <w:rPr>
          <w:rFonts w:ascii="Times New Roman" w:eastAsia="Times New Roman" w:hAnsi="Times New Roman" w:cs="Times New Roman"/>
          <w:i/>
          <w:color w:val="auto"/>
          <w:sz w:val="26"/>
          <w:szCs w:val="26"/>
        </w:rPr>
        <w:t xml:space="preserve"> № 3210-У)</w:t>
      </w:r>
      <w:proofErr w:type="gramEnd"/>
    </w:p>
    <w:p w:rsidR="00870C12" w:rsidRPr="00497025" w:rsidRDefault="00870C12" w:rsidP="00870C12">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lastRenderedPageBreak/>
        <w:t xml:space="preserve">       </w:t>
      </w:r>
      <w:r w:rsidR="00A54D8F" w:rsidRPr="00497025">
        <w:rPr>
          <w:rFonts w:ascii="Times New Roman" w:eastAsia="Times New Roman" w:hAnsi="Times New Roman" w:cs="Times New Roman"/>
          <w:bCs/>
          <w:color w:val="auto"/>
          <w:sz w:val="26"/>
          <w:szCs w:val="26"/>
        </w:rPr>
        <w:t>Остаток лимита кассы устанавливается н</w:t>
      </w:r>
      <w:r w:rsidRPr="00497025">
        <w:rPr>
          <w:rFonts w:ascii="Times New Roman" w:eastAsia="Times New Roman" w:hAnsi="Times New Roman" w:cs="Times New Roman"/>
          <w:bCs/>
          <w:color w:val="auto"/>
          <w:sz w:val="26"/>
          <w:szCs w:val="26"/>
        </w:rPr>
        <w:t>а основании приказа директора ТФОМС РХ</w:t>
      </w:r>
      <w:r w:rsidR="00A54D8F" w:rsidRPr="00497025">
        <w:rPr>
          <w:rFonts w:ascii="Times New Roman" w:eastAsia="Times New Roman" w:hAnsi="Times New Roman" w:cs="Times New Roman"/>
          <w:bCs/>
          <w:color w:val="auto"/>
          <w:sz w:val="26"/>
          <w:szCs w:val="26"/>
        </w:rPr>
        <w:t xml:space="preserve"> и применяется последовательно из года в год. В случае необходимости корректируется.</w:t>
      </w:r>
      <w:bookmarkStart w:id="13" w:name="_ref_378457"/>
    </w:p>
    <w:p w:rsidR="00A54D8F" w:rsidRPr="00497025" w:rsidRDefault="00870C12" w:rsidP="00870C12">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xml:space="preserve">       </w:t>
      </w:r>
      <w:r w:rsidR="00A54D8F" w:rsidRPr="00497025">
        <w:rPr>
          <w:rFonts w:ascii="Times New Roman" w:eastAsia="Times New Roman" w:hAnsi="Times New Roman" w:cs="Times New Roman"/>
          <w:bCs/>
          <w:color w:val="auto"/>
          <w:sz w:val="26"/>
          <w:szCs w:val="26"/>
        </w:rPr>
        <w:t xml:space="preserve">Кассовая книга </w:t>
      </w:r>
      <w:hyperlink r:id="rId15" w:history="1">
        <w:r w:rsidR="00A54D8F" w:rsidRPr="00497025">
          <w:rPr>
            <w:rFonts w:ascii="Times New Roman" w:eastAsia="Times New Roman" w:hAnsi="Times New Roman" w:cs="Times New Roman"/>
            <w:bCs/>
            <w:color w:val="auto"/>
            <w:sz w:val="26"/>
            <w:szCs w:val="26"/>
            <w:u w:val="single"/>
          </w:rPr>
          <w:t>(ф. 0504514)</w:t>
        </w:r>
      </w:hyperlink>
      <w:r w:rsidR="00A54D8F" w:rsidRPr="00497025">
        <w:rPr>
          <w:rFonts w:ascii="Times New Roman" w:eastAsia="Times New Roman" w:hAnsi="Times New Roman" w:cs="Times New Roman"/>
          <w:bCs/>
          <w:color w:val="auto"/>
          <w:sz w:val="26"/>
          <w:szCs w:val="26"/>
        </w:rPr>
        <w:t xml:space="preserve"> оформляется на бумажном носителе с применением компьютерной программы </w:t>
      </w:r>
      <w:r w:rsidR="00A54D8F" w:rsidRPr="00497025">
        <w:rPr>
          <w:rFonts w:ascii="Times New Roman" w:eastAsia="Times New Roman" w:hAnsi="Times New Roman" w:cs="Times New Roman"/>
          <w:bCs/>
          <w:color w:val="auto"/>
          <w:sz w:val="26"/>
          <w:szCs w:val="26"/>
          <w:u w:val="single"/>
        </w:rPr>
        <w:t>«1С</w:t>
      </w:r>
      <w:proofErr w:type="gramStart"/>
      <w:r w:rsidR="00A54D8F" w:rsidRPr="00497025">
        <w:rPr>
          <w:rFonts w:ascii="Times New Roman" w:eastAsia="Times New Roman" w:hAnsi="Times New Roman" w:cs="Times New Roman"/>
          <w:bCs/>
          <w:color w:val="auto"/>
          <w:sz w:val="26"/>
          <w:szCs w:val="26"/>
          <w:u w:val="single"/>
        </w:rPr>
        <w:t>:П</w:t>
      </w:r>
      <w:proofErr w:type="gramEnd"/>
      <w:r w:rsidR="00A54D8F" w:rsidRPr="00497025">
        <w:rPr>
          <w:rFonts w:ascii="Times New Roman" w:eastAsia="Times New Roman" w:hAnsi="Times New Roman" w:cs="Times New Roman"/>
          <w:bCs/>
          <w:color w:val="auto"/>
          <w:sz w:val="26"/>
          <w:szCs w:val="26"/>
          <w:u w:val="single"/>
        </w:rPr>
        <w:t>редприятие»</w:t>
      </w:r>
      <w:r w:rsidR="00A54D8F" w:rsidRPr="00497025">
        <w:rPr>
          <w:rFonts w:ascii="Times New Roman" w:eastAsia="Times New Roman" w:hAnsi="Times New Roman" w:cs="Times New Roman"/>
          <w:bCs/>
          <w:color w:val="auto"/>
          <w:sz w:val="26"/>
          <w:szCs w:val="26"/>
        </w:rPr>
        <w:t>.</w:t>
      </w:r>
      <w:bookmarkEnd w:id="13"/>
    </w:p>
    <w:p w:rsidR="00A54D8F" w:rsidRPr="00497025" w:rsidRDefault="00A54D8F" w:rsidP="00870C12">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16" w:history="1">
        <w:proofErr w:type="spellStart"/>
        <w:r w:rsidRPr="00497025">
          <w:rPr>
            <w:rFonts w:ascii="Times New Roman" w:eastAsia="Times New Roman" w:hAnsi="Times New Roman" w:cs="Times New Roman"/>
            <w:i/>
            <w:color w:val="auto"/>
            <w:sz w:val="26"/>
            <w:szCs w:val="26"/>
            <w:u w:val="single"/>
          </w:rPr>
          <w:t>пп</w:t>
        </w:r>
        <w:proofErr w:type="spellEnd"/>
        <w:r w:rsidRPr="00497025">
          <w:rPr>
            <w:rFonts w:ascii="Times New Roman" w:eastAsia="Times New Roman" w:hAnsi="Times New Roman" w:cs="Times New Roman"/>
            <w:i/>
            <w:color w:val="auto"/>
            <w:sz w:val="26"/>
            <w:szCs w:val="26"/>
            <w:u w:val="single"/>
          </w:rPr>
          <w:t>. 4.7 п. 4</w:t>
        </w:r>
      </w:hyperlink>
      <w:r w:rsidRPr="00497025">
        <w:rPr>
          <w:rFonts w:ascii="Times New Roman" w:eastAsia="Times New Roman" w:hAnsi="Times New Roman" w:cs="Times New Roman"/>
          <w:i/>
          <w:color w:val="auto"/>
          <w:sz w:val="26"/>
          <w:szCs w:val="26"/>
        </w:rPr>
        <w:t xml:space="preserve"> Указания № 3210-У)</w:t>
      </w:r>
    </w:p>
    <w:p w:rsidR="00A54D8F" w:rsidRPr="00497025" w:rsidRDefault="00A54D8F" w:rsidP="00870C12">
      <w:pPr>
        <w:numPr>
          <w:ilvl w:val="1"/>
          <w:numId w:val="0"/>
        </w:numPr>
        <w:spacing w:before="120" w:after="120"/>
        <w:jc w:val="both"/>
        <w:outlineLvl w:val="1"/>
        <w:rPr>
          <w:rFonts w:ascii="Times New Roman" w:eastAsia="Times New Roman" w:hAnsi="Times New Roman" w:cs="Times New Roman"/>
          <w:bCs/>
          <w:color w:val="auto"/>
          <w:sz w:val="26"/>
          <w:szCs w:val="26"/>
        </w:rPr>
      </w:pPr>
      <w:bookmarkStart w:id="14" w:name="_ref_378461"/>
      <w:r w:rsidRPr="00497025">
        <w:rPr>
          <w:rFonts w:ascii="Times New Roman" w:eastAsia="Times New Roman" w:hAnsi="Times New Roman" w:cs="Times New Roman"/>
          <w:bCs/>
          <w:color w:val="auto"/>
          <w:sz w:val="26"/>
          <w:szCs w:val="26"/>
        </w:rPr>
        <w:t>В составе денежных документов учитываются:</w:t>
      </w:r>
      <w:bookmarkEnd w:id="14"/>
    </w:p>
    <w:p w:rsidR="00A54D8F" w:rsidRPr="00497025" w:rsidRDefault="00870C12" w:rsidP="00870C12">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A54D8F" w:rsidRPr="00497025">
        <w:rPr>
          <w:rFonts w:ascii="Times New Roman" w:eastAsia="Times New Roman" w:hAnsi="Times New Roman" w:cs="Times New Roman"/>
          <w:color w:val="auto"/>
          <w:sz w:val="26"/>
          <w:szCs w:val="26"/>
        </w:rPr>
        <w:t>почтовые конверты с марками, отдельно приобретаемые почтовые марки;</w:t>
      </w:r>
    </w:p>
    <w:p w:rsidR="00A54D8F" w:rsidRPr="00497025" w:rsidRDefault="00870C12" w:rsidP="00870C12">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A54D8F" w:rsidRPr="00497025">
        <w:rPr>
          <w:rFonts w:ascii="Times New Roman" w:eastAsia="Times New Roman" w:hAnsi="Times New Roman" w:cs="Times New Roman"/>
          <w:color w:val="auto"/>
          <w:sz w:val="26"/>
          <w:szCs w:val="26"/>
        </w:rPr>
        <w:t>топливные карты.</w:t>
      </w:r>
    </w:p>
    <w:p w:rsidR="00A54D8F" w:rsidRPr="00497025" w:rsidRDefault="00A54D8F" w:rsidP="00870C12">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17" w:history="1">
        <w:r w:rsidRPr="00497025">
          <w:rPr>
            <w:rFonts w:ascii="Times New Roman" w:eastAsia="Times New Roman" w:hAnsi="Times New Roman" w:cs="Times New Roman"/>
            <w:i/>
            <w:color w:val="auto"/>
            <w:sz w:val="26"/>
            <w:szCs w:val="26"/>
            <w:u w:val="single"/>
          </w:rPr>
          <w:t>п. 169</w:t>
        </w:r>
      </w:hyperlink>
      <w:r w:rsidRPr="00497025">
        <w:rPr>
          <w:rFonts w:ascii="Times New Roman" w:eastAsia="Times New Roman" w:hAnsi="Times New Roman" w:cs="Times New Roman"/>
          <w:i/>
          <w:color w:val="auto"/>
          <w:sz w:val="26"/>
          <w:szCs w:val="26"/>
        </w:rPr>
        <w:t xml:space="preserve"> Инструкции № 157н)</w:t>
      </w:r>
    </w:p>
    <w:p w:rsidR="00A54D8F" w:rsidRPr="00AA33D3" w:rsidRDefault="00870C12" w:rsidP="00A54D8F">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15" w:name="_ref_378462"/>
      <w:r w:rsidRPr="00497025">
        <w:rPr>
          <w:rFonts w:ascii="Times New Roman" w:eastAsia="Times New Roman" w:hAnsi="Times New Roman" w:cs="Times New Roman"/>
          <w:bCs/>
          <w:color w:val="auto"/>
          <w:sz w:val="26"/>
          <w:szCs w:val="26"/>
        </w:rPr>
        <w:t xml:space="preserve">        </w:t>
      </w:r>
      <w:r w:rsidR="00A54D8F" w:rsidRPr="00497025">
        <w:rPr>
          <w:rFonts w:ascii="Times New Roman" w:eastAsia="Times New Roman" w:hAnsi="Times New Roman" w:cs="Times New Roman"/>
          <w:bCs/>
          <w:color w:val="auto"/>
          <w:sz w:val="26"/>
          <w:szCs w:val="26"/>
        </w:rPr>
        <w:t>Денежные документы принимаются в кассу и учитываются по фактической стоимости с учетом всех налогов, в том числе возмещаемых.</w:t>
      </w:r>
      <w:bookmarkEnd w:id="15"/>
    </w:p>
    <w:p w:rsidR="00A54D8F" w:rsidRPr="00AA33D3" w:rsidRDefault="00A54D8F" w:rsidP="00CB6FFE">
      <w:pPr>
        <w:pStyle w:val="a4"/>
        <w:shd w:val="clear" w:color="auto" w:fill="auto"/>
        <w:tabs>
          <w:tab w:val="left" w:pos="1354"/>
        </w:tabs>
        <w:spacing w:before="0" w:after="0" w:line="274" w:lineRule="exact"/>
        <w:ind w:left="23" w:right="40" w:firstLine="862"/>
        <w:jc w:val="both"/>
        <w:rPr>
          <w:sz w:val="26"/>
          <w:szCs w:val="26"/>
        </w:rPr>
      </w:pPr>
    </w:p>
    <w:p w:rsidR="00CF5C09" w:rsidRPr="00AA33D3" w:rsidRDefault="00E9478C" w:rsidP="00E9478C">
      <w:pPr>
        <w:pStyle w:val="210"/>
        <w:keepNext/>
        <w:keepLines/>
        <w:shd w:val="clear" w:color="auto" w:fill="auto"/>
        <w:spacing w:before="0" w:after="0" w:line="274" w:lineRule="exact"/>
        <w:ind w:right="40" w:firstLine="0"/>
        <w:jc w:val="both"/>
        <w:outlineLvl w:val="9"/>
        <w:rPr>
          <w:rStyle w:val="2100"/>
          <w:b/>
          <w:bCs/>
          <w:sz w:val="26"/>
          <w:szCs w:val="26"/>
        </w:rPr>
      </w:pPr>
      <w:bookmarkStart w:id="16" w:name="bookmark7"/>
      <w:r w:rsidRPr="00AA33D3">
        <w:rPr>
          <w:b w:val="0"/>
          <w:bCs w:val="0"/>
          <w:sz w:val="26"/>
          <w:szCs w:val="26"/>
        </w:rPr>
        <w:t xml:space="preserve">              </w:t>
      </w:r>
      <w:r w:rsidR="00B622D1" w:rsidRPr="00AA33D3">
        <w:rPr>
          <w:rStyle w:val="2100"/>
          <w:b/>
          <w:bCs/>
          <w:sz w:val="26"/>
          <w:szCs w:val="26"/>
        </w:rPr>
        <w:t>7</w:t>
      </w:r>
      <w:r w:rsidR="00B40977" w:rsidRPr="00AA33D3">
        <w:rPr>
          <w:rStyle w:val="2100"/>
          <w:b/>
          <w:bCs/>
          <w:sz w:val="26"/>
          <w:szCs w:val="26"/>
        </w:rPr>
        <w:t xml:space="preserve">. Инвентаризация активов, имущества, учитываемого ТФОМС на </w:t>
      </w:r>
      <w:proofErr w:type="spellStart"/>
      <w:r w:rsidR="00B40977" w:rsidRPr="00AA33D3">
        <w:rPr>
          <w:rStyle w:val="2100"/>
          <w:b/>
          <w:bCs/>
          <w:sz w:val="26"/>
          <w:szCs w:val="26"/>
        </w:rPr>
        <w:t>забалансовых</w:t>
      </w:r>
      <w:proofErr w:type="spellEnd"/>
      <w:r w:rsidR="00B40977" w:rsidRPr="00AA33D3">
        <w:rPr>
          <w:rStyle w:val="2100"/>
          <w:b/>
          <w:bCs/>
          <w:sz w:val="26"/>
          <w:szCs w:val="26"/>
        </w:rPr>
        <w:t xml:space="preserve"> счетах, а также обязательств и иных</w:t>
      </w:r>
      <w:bookmarkStart w:id="17" w:name="bookmark8"/>
      <w:bookmarkEnd w:id="16"/>
      <w:r w:rsidR="00F26279" w:rsidRPr="00AA33D3">
        <w:rPr>
          <w:rStyle w:val="2100"/>
          <w:b/>
          <w:bCs/>
          <w:sz w:val="26"/>
          <w:szCs w:val="26"/>
        </w:rPr>
        <w:t xml:space="preserve"> </w:t>
      </w:r>
      <w:r w:rsidR="009F0C9C" w:rsidRPr="00AA33D3">
        <w:rPr>
          <w:rStyle w:val="2100"/>
          <w:b/>
          <w:bCs/>
          <w:sz w:val="26"/>
          <w:szCs w:val="26"/>
        </w:rPr>
        <w:t>объектов учет</w:t>
      </w:r>
      <w:r w:rsidR="00B40977" w:rsidRPr="00AA33D3">
        <w:rPr>
          <w:rStyle w:val="2100"/>
          <w:b/>
          <w:bCs/>
          <w:sz w:val="26"/>
          <w:szCs w:val="26"/>
        </w:rPr>
        <w:t>а.</w:t>
      </w:r>
      <w:bookmarkEnd w:id="17"/>
    </w:p>
    <w:p w:rsidR="00CF5C09" w:rsidRPr="00AA33D3" w:rsidRDefault="00472B20" w:rsidP="00472B20">
      <w:pPr>
        <w:pStyle w:val="a4"/>
        <w:shd w:val="clear" w:color="auto" w:fill="auto"/>
        <w:tabs>
          <w:tab w:val="left" w:pos="1441"/>
        </w:tabs>
        <w:spacing w:before="0" w:after="0" w:line="274" w:lineRule="exact"/>
        <w:ind w:right="40"/>
        <w:jc w:val="both"/>
        <w:rPr>
          <w:sz w:val="26"/>
          <w:szCs w:val="26"/>
        </w:rPr>
      </w:pPr>
      <w:r w:rsidRPr="00AA33D3">
        <w:rPr>
          <w:b/>
          <w:bCs/>
          <w:sz w:val="26"/>
          <w:szCs w:val="26"/>
        </w:rPr>
        <w:t xml:space="preserve">             </w:t>
      </w:r>
      <w:r w:rsidR="00B40977" w:rsidRPr="00AA33D3">
        <w:rPr>
          <w:sz w:val="26"/>
          <w:szCs w:val="26"/>
        </w:rPr>
        <w:t>Инвентаризация в ТФОМС проводится с учетом положений Методических указаний по инвентаризации имущества и финансовых обязательств, утвержденных приказом Ми</w:t>
      </w:r>
      <w:r w:rsidR="00F9765A" w:rsidRPr="00AA33D3">
        <w:rPr>
          <w:sz w:val="26"/>
          <w:szCs w:val="26"/>
        </w:rPr>
        <w:t xml:space="preserve">нфина России от 13.06Л 995 № 49. </w:t>
      </w:r>
      <w:r w:rsidR="00B40977" w:rsidRPr="00AA33D3">
        <w:rPr>
          <w:sz w:val="26"/>
          <w:szCs w:val="26"/>
        </w:rPr>
        <w:t>Для приведения инвентаризаций имущества и финансовых обязательств в ТФОМС создается Комиссия, состав которой утверждается приказом д</w:t>
      </w:r>
      <w:r w:rsidRPr="00AA33D3">
        <w:rPr>
          <w:sz w:val="26"/>
          <w:szCs w:val="26"/>
        </w:rPr>
        <w:t>иректора ТФОМС</w:t>
      </w:r>
      <w:r w:rsidR="00F26279" w:rsidRPr="00AA33D3">
        <w:rPr>
          <w:sz w:val="26"/>
          <w:szCs w:val="26"/>
        </w:rPr>
        <w:t>.</w:t>
      </w:r>
    </w:p>
    <w:p w:rsidR="00CF5C09" w:rsidRPr="00AA33D3" w:rsidRDefault="00B40977" w:rsidP="00CB6FFE">
      <w:pPr>
        <w:pStyle w:val="a4"/>
        <w:shd w:val="clear" w:color="auto" w:fill="auto"/>
        <w:tabs>
          <w:tab w:val="left" w:pos="1431"/>
        </w:tabs>
        <w:spacing w:before="0" w:after="0" w:line="274" w:lineRule="exact"/>
        <w:ind w:left="23" w:right="40" w:firstLine="862"/>
        <w:jc w:val="both"/>
        <w:rPr>
          <w:sz w:val="26"/>
          <w:szCs w:val="26"/>
        </w:rPr>
      </w:pPr>
      <w:r w:rsidRPr="00AA33D3">
        <w:rPr>
          <w:sz w:val="26"/>
          <w:szCs w:val="26"/>
        </w:rPr>
        <w:t xml:space="preserve">Для подтверждения данных </w:t>
      </w:r>
      <w:r w:rsidR="009F0C9C" w:rsidRPr="00AA33D3">
        <w:rPr>
          <w:sz w:val="26"/>
          <w:szCs w:val="26"/>
          <w:lang w:eastAsia="en-US"/>
        </w:rPr>
        <w:t>бухг</w:t>
      </w:r>
      <w:r w:rsidRPr="00AA33D3">
        <w:rPr>
          <w:sz w:val="26"/>
          <w:szCs w:val="26"/>
        </w:rPr>
        <w:t>алтерского учета и показателей годовой бухгалтерской отчетности проводится инвентаризация имущества и финансовых обязательств.</w:t>
      </w:r>
    </w:p>
    <w:p w:rsidR="00CF5C09" w:rsidRPr="00AA33D3" w:rsidRDefault="00B40977" w:rsidP="00CB6FFE">
      <w:pPr>
        <w:pStyle w:val="a4"/>
        <w:shd w:val="clear" w:color="auto" w:fill="auto"/>
        <w:tabs>
          <w:tab w:val="left" w:pos="1431"/>
        </w:tabs>
        <w:spacing w:before="0" w:after="0" w:line="274" w:lineRule="exact"/>
        <w:ind w:left="23" w:right="40" w:firstLine="862"/>
        <w:jc w:val="both"/>
        <w:rPr>
          <w:sz w:val="26"/>
          <w:szCs w:val="26"/>
        </w:rPr>
      </w:pPr>
      <w:r w:rsidRPr="00AA33D3">
        <w:rPr>
          <w:sz w:val="26"/>
          <w:szCs w:val="26"/>
        </w:rPr>
        <w:t>Дата проведения инвентаризации в отчетном году, перечень проверяемого имущества и финансовых обязательств, устанавливается приказом директора ТФОМС.</w:t>
      </w:r>
    </w:p>
    <w:p w:rsidR="00CF5C09" w:rsidRPr="00AA33D3" w:rsidRDefault="00CB6FFE" w:rsidP="00CB6FFE">
      <w:pPr>
        <w:pStyle w:val="a4"/>
        <w:shd w:val="clear" w:color="auto" w:fill="auto"/>
        <w:tabs>
          <w:tab w:val="left" w:pos="1436"/>
        </w:tabs>
        <w:spacing w:before="0" w:after="0" w:line="274" w:lineRule="exact"/>
        <w:ind w:left="23" w:right="40"/>
        <w:jc w:val="both"/>
        <w:rPr>
          <w:sz w:val="26"/>
          <w:szCs w:val="26"/>
        </w:rPr>
      </w:pPr>
      <w:r w:rsidRPr="00AA33D3">
        <w:rPr>
          <w:sz w:val="26"/>
          <w:szCs w:val="26"/>
        </w:rPr>
        <w:t xml:space="preserve">            </w:t>
      </w:r>
      <w:r w:rsidR="00472B20" w:rsidRPr="00AA33D3">
        <w:rPr>
          <w:sz w:val="26"/>
          <w:szCs w:val="26"/>
        </w:rPr>
        <w:t xml:space="preserve"> </w:t>
      </w:r>
      <w:r w:rsidR="00B40977" w:rsidRPr="00AA33D3">
        <w:rPr>
          <w:sz w:val="26"/>
          <w:szCs w:val="26"/>
        </w:rPr>
        <w:t>В отдельных случаях (при смене материально ответственных лиц, выявлении фактов хищения, стихийных бедствиях и т.д.) инвентаризацию может приводить специально созданная рабочая комиссия, состав которой утверждается отельным приказом директора.</w:t>
      </w:r>
    </w:p>
    <w:p w:rsidR="00CF5C09" w:rsidRPr="00AA33D3" w:rsidRDefault="00CB6FFE" w:rsidP="00CB6FFE">
      <w:pPr>
        <w:pStyle w:val="a4"/>
        <w:shd w:val="clear" w:color="auto" w:fill="auto"/>
        <w:tabs>
          <w:tab w:val="left" w:pos="1436"/>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Выявленные при инвентаризации и других проверках расхождения фактического наличия имущества с данными бухгалтерского учета оформляются в порядке, предусмотренном законодател</w:t>
      </w:r>
      <w:r w:rsidRPr="00AA33D3">
        <w:rPr>
          <w:sz w:val="26"/>
          <w:szCs w:val="26"/>
        </w:rPr>
        <w:t>ьством Российской Федерации.</w:t>
      </w:r>
    </w:p>
    <w:p w:rsidR="00CF5C09" w:rsidRPr="00AA33D3" w:rsidRDefault="00CB6FFE" w:rsidP="00CB6FFE">
      <w:pPr>
        <w:pStyle w:val="a4"/>
        <w:shd w:val="clear" w:color="auto" w:fill="auto"/>
        <w:tabs>
          <w:tab w:val="left" w:pos="1436"/>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Признание соответствия объекта нефинансовых активов критериям актива производится через выявление его статуса и целевой функции.</w:t>
      </w:r>
    </w:p>
    <w:p w:rsidR="00CF5C09" w:rsidRPr="00AA33D3" w:rsidRDefault="00CB6FFE"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Статус объекта учета - состояние о</w:t>
      </w:r>
      <w:r w:rsidR="00EE290C" w:rsidRPr="00AA33D3">
        <w:rPr>
          <w:sz w:val="26"/>
          <w:szCs w:val="26"/>
        </w:rPr>
        <w:t>бъекта нефинансовых активов на д</w:t>
      </w:r>
      <w:r w:rsidR="00B40977" w:rsidRPr="00AA33D3">
        <w:rPr>
          <w:sz w:val="26"/>
          <w:szCs w:val="26"/>
        </w:rPr>
        <w:t xml:space="preserve">ату инвентаризации с учетом оценки его технического состояния и (или) степени вовлеченности объектов имущества в хозяйственный оборот. Статус объекта указывается в графе 8 Инвентаризационной описи </w:t>
      </w:r>
      <w:r w:rsidR="00EE290C" w:rsidRPr="00AA33D3">
        <w:rPr>
          <w:sz w:val="26"/>
          <w:szCs w:val="26"/>
        </w:rPr>
        <w:t xml:space="preserve"> (</w:t>
      </w:r>
      <w:r w:rsidR="00B40977" w:rsidRPr="00AA33D3">
        <w:rPr>
          <w:sz w:val="26"/>
          <w:szCs w:val="26"/>
        </w:rPr>
        <w:t>ф.0504087</w:t>
      </w:r>
      <w:r w:rsidR="00EE290C" w:rsidRPr="00AA33D3">
        <w:rPr>
          <w:sz w:val="26"/>
          <w:szCs w:val="26"/>
        </w:rPr>
        <w:t>)</w:t>
      </w:r>
      <w:r w:rsidR="00B40977" w:rsidRPr="00AA33D3">
        <w:rPr>
          <w:sz w:val="26"/>
          <w:szCs w:val="26"/>
        </w:rPr>
        <w:t>.</w:t>
      </w:r>
    </w:p>
    <w:p w:rsidR="00CF5C09" w:rsidRPr="00AA33D3" w:rsidRDefault="00472B20"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Целевая функция актива - информация о возможных способах вовлечения объектов инвентаризации в хозяйственный оборот, </w:t>
      </w:r>
      <w:r w:rsidR="009F0C9C" w:rsidRPr="00AA33D3">
        <w:rPr>
          <w:sz w:val="26"/>
          <w:szCs w:val="26"/>
        </w:rPr>
        <w:t>использования</w:t>
      </w:r>
      <w:r w:rsidR="00B40977" w:rsidRPr="00AA33D3">
        <w:rPr>
          <w:sz w:val="26"/>
          <w:szCs w:val="26"/>
        </w:rPr>
        <w:t xml:space="preserve"> в целях получения экономической выгоды (извлечения полезного потенциала) либо при отсутствии возможности - о способах выбытия объекта.</w:t>
      </w:r>
    </w:p>
    <w:p w:rsidR="00CF5C09" w:rsidRPr="00AA33D3" w:rsidRDefault="00472B20"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Целевая функция указывается в графе 9 Инвентаризационной описи </w:t>
      </w:r>
      <w:r w:rsidR="00EE290C" w:rsidRPr="00AA33D3">
        <w:rPr>
          <w:sz w:val="26"/>
          <w:szCs w:val="26"/>
        </w:rPr>
        <w:t>(</w:t>
      </w:r>
      <w:r w:rsidR="00B40977" w:rsidRPr="00AA33D3">
        <w:rPr>
          <w:sz w:val="26"/>
          <w:szCs w:val="26"/>
        </w:rPr>
        <w:t>ф.0504087</w:t>
      </w:r>
      <w:r w:rsidR="00EE290C" w:rsidRPr="00AA33D3">
        <w:rPr>
          <w:sz w:val="26"/>
          <w:szCs w:val="26"/>
        </w:rPr>
        <w:t>)</w:t>
      </w:r>
      <w:r w:rsidR="00B40977" w:rsidRPr="00AA33D3">
        <w:rPr>
          <w:sz w:val="26"/>
          <w:szCs w:val="26"/>
        </w:rPr>
        <w:t>. Информация об изменении статуса и целевой функции объекта с предыдущей инвентаризации указывается в графе 19 «Примечание» Инвентаризационной описи ф.0504087.</w:t>
      </w:r>
    </w:p>
    <w:p w:rsidR="00CF5C09" w:rsidRPr="00AA33D3" w:rsidRDefault="00472B20"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Имущество, не соответствующее условиям признания актива выявляется по результатам обобщения информации о «Статусе объекта учета», «Целевой функции </w:t>
      </w:r>
      <w:r w:rsidR="00B40977" w:rsidRPr="00AA33D3">
        <w:rPr>
          <w:sz w:val="26"/>
          <w:szCs w:val="26"/>
        </w:rPr>
        <w:lastRenderedPageBreak/>
        <w:t>актива» и отражаются в графах 17-18 «Не соответствует условиям актива</w:t>
      </w:r>
      <w:r w:rsidR="00F26279" w:rsidRPr="00AA33D3">
        <w:rPr>
          <w:sz w:val="26"/>
          <w:szCs w:val="26"/>
        </w:rPr>
        <w:t xml:space="preserve">» в Инвентаризационной описи </w:t>
      </w:r>
      <w:r w:rsidR="00EE290C" w:rsidRPr="00AA33D3">
        <w:rPr>
          <w:sz w:val="26"/>
          <w:szCs w:val="26"/>
        </w:rPr>
        <w:t>(</w:t>
      </w:r>
      <w:r w:rsidR="00F26279" w:rsidRPr="00AA33D3">
        <w:rPr>
          <w:sz w:val="26"/>
          <w:szCs w:val="26"/>
        </w:rPr>
        <w:t>ф.0</w:t>
      </w:r>
      <w:r w:rsidR="00B40977" w:rsidRPr="00AA33D3">
        <w:rPr>
          <w:sz w:val="26"/>
          <w:szCs w:val="26"/>
        </w:rPr>
        <w:t>504087</w:t>
      </w:r>
      <w:r w:rsidR="00EE290C" w:rsidRPr="00AA33D3">
        <w:rPr>
          <w:sz w:val="26"/>
          <w:szCs w:val="26"/>
        </w:rPr>
        <w:t>)</w:t>
      </w:r>
      <w:r w:rsidR="00B40977" w:rsidRPr="00AA33D3">
        <w:rPr>
          <w:sz w:val="26"/>
          <w:szCs w:val="26"/>
        </w:rPr>
        <w:t>.</w:t>
      </w:r>
    </w:p>
    <w:p w:rsidR="00CF5C09" w:rsidRPr="00AA33D3" w:rsidRDefault="00B622D1" w:rsidP="00B622D1">
      <w:pPr>
        <w:pStyle w:val="a4"/>
        <w:shd w:val="clear" w:color="auto" w:fill="auto"/>
        <w:spacing w:before="0" w:after="0" w:line="274" w:lineRule="exact"/>
        <w:ind w:right="40"/>
        <w:jc w:val="both"/>
        <w:rPr>
          <w:sz w:val="26"/>
          <w:szCs w:val="26"/>
        </w:rPr>
      </w:pPr>
      <w:r w:rsidRPr="00AA33D3">
        <w:rPr>
          <w:sz w:val="26"/>
          <w:szCs w:val="26"/>
        </w:rPr>
        <w:t xml:space="preserve">              </w:t>
      </w:r>
      <w:r w:rsidR="00B40977" w:rsidRPr="00AA33D3">
        <w:rPr>
          <w:sz w:val="26"/>
          <w:szCs w:val="26"/>
        </w:rPr>
        <w:t>Инвентаризация расчетов с территориальными фондами обязательного медицинского страхования других субъектов Российской Федерации, в части переданных и полученных межбюджетных трансфертов по межтерриториальным расчетам, проводится ежегодно по состоянию на 31 декабря отчетного года.</w:t>
      </w:r>
    </w:p>
    <w:p w:rsidR="009F0C9C" w:rsidRPr="00AA33D3" w:rsidRDefault="009F0C9C" w:rsidP="00CB6FFE">
      <w:pPr>
        <w:pStyle w:val="a4"/>
        <w:shd w:val="clear" w:color="auto" w:fill="auto"/>
        <w:spacing w:before="0" w:after="0" w:line="274" w:lineRule="exact"/>
        <w:ind w:left="23" w:right="40" w:firstLine="862"/>
        <w:jc w:val="both"/>
        <w:rPr>
          <w:sz w:val="26"/>
          <w:szCs w:val="26"/>
        </w:rPr>
      </w:pPr>
    </w:p>
    <w:p w:rsidR="00CF5C09" w:rsidRPr="00AA33D3" w:rsidRDefault="00B622D1" w:rsidP="00CB6FFE">
      <w:pPr>
        <w:pStyle w:val="210"/>
        <w:keepNext/>
        <w:keepLines/>
        <w:shd w:val="clear" w:color="auto" w:fill="auto"/>
        <w:spacing w:before="0" w:after="0" w:line="274" w:lineRule="exact"/>
        <w:ind w:left="23" w:right="40" w:firstLine="862"/>
        <w:jc w:val="both"/>
        <w:outlineLvl w:val="9"/>
        <w:rPr>
          <w:sz w:val="26"/>
          <w:szCs w:val="26"/>
        </w:rPr>
      </w:pPr>
      <w:bookmarkStart w:id="18" w:name="bookmark10"/>
      <w:r w:rsidRPr="00AA33D3">
        <w:rPr>
          <w:rStyle w:val="28"/>
          <w:b/>
          <w:bCs/>
          <w:sz w:val="26"/>
          <w:szCs w:val="26"/>
        </w:rPr>
        <w:t>8</w:t>
      </w:r>
      <w:r w:rsidR="00AA33D3">
        <w:rPr>
          <w:rStyle w:val="28"/>
          <w:b/>
          <w:bCs/>
          <w:sz w:val="26"/>
          <w:szCs w:val="26"/>
        </w:rPr>
        <w:t>.</w:t>
      </w:r>
      <w:r w:rsidR="00B40977" w:rsidRPr="00AA33D3">
        <w:rPr>
          <w:rStyle w:val="28"/>
          <w:b/>
          <w:bCs/>
          <w:sz w:val="26"/>
          <w:szCs w:val="26"/>
        </w:rPr>
        <w:t>Формы первичных (сводных) учетных документов, регистров</w:t>
      </w:r>
      <w:r w:rsidR="00B40977" w:rsidRPr="00AA33D3">
        <w:rPr>
          <w:rStyle w:val="27"/>
          <w:b/>
          <w:bCs/>
          <w:noProof w:val="0"/>
          <w:sz w:val="26"/>
          <w:szCs w:val="26"/>
        </w:rPr>
        <w:t xml:space="preserve"> </w:t>
      </w:r>
      <w:r w:rsidR="00B40977" w:rsidRPr="00AA33D3">
        <w:rPr>
          <w:rStyle w:val="28"/>
          <w:b/>
          <w:bCs/>
          <w:sz w:val="26"/>
          <w:szCs w:val="26"/>
        </w:rPr>
        <w:t>бухгалтерского учета и иных документов применяемых для</w:t>
      </w:r>
      <w:r w:rsidR="00B40977" w:rsidRPr="00AA33D3">
        <w:rPr>
          <w:rStyle w:val="27"/>
          <w:b/>
          <w:bCs/>
          <w:noProof w:val="0"/>
          <w:sz w:val="26"/>
          <w:szCs w:val="26"/>
        </w:rPr>
        <w:t xml:space="preserve"> </w:t>
      </w:r>
      <w:r w:rsidR="00B40977" w:rsidRPr="00AA33D3">
        <w:rPr>
          <w:rStyle w:val="28"/>
          <w:b/>
          <w:bCs/>
          <w:sz w:val="26"/>
          <w:szCs w:val="26"/>
        </w:rPr>
        <w:t>оформления тактов хозяйственной деятельности</w:t>
      </w:r>
      <w:bookmarkEnd w:id="18"/>
    </w:p>
    <w:p w:rsidR="00CF5C09" w:rsidRPr="00AA33D3" w:rsidRDefault="00E64588" w:rsidP="00E64588">
      <w:pPr>
        <w:pStyle w:val="a4"/>
        <w:shd w:val="clear" w:color="auto" w:fill="auto"/>
        <w:tabs>
          <w:tab w:val="left" w:pos="1446"/>
        </w:tabs>
        <w:spacing w:before="0" w:after="0" w:line="274" w:lineRule="exact"/>
        <w:ind w:right="40"/>
        <w:jc w:val="both"/>
        <w:rPr>
          <w:sz w:val="26"/>
          <w:szCs w:val="26"/>
        </w:rPr>
      </w:pPr>
      <w:r w:rsidRPr="00AA33D3">
        <w:rPr>
          <w:sz w:val="26"/>
          <w:szCs w:val="26"/>
        </w:rPr>
        <w:t xml:space="preserve">             </w:t>
      </w:r>
      <w:r w:rsidR="00472B20" w:rsidRPr="00AA33D3">
        <w:rPr>
          <w:sz w:val="26"/>
          <w:szCs w:val="26"/>
        </w:rPr>
        <w:t xml:space="preserve"> </w:t>
      </w:r>
      <w:r w:rsidR="00B40977" w:rsidRPr="00AA33D3">
        <w:rPr>
          <w:sz w:val="26"/>
          <w:szCs w:val="26"/>
        </w:rPr>
        <w:t>При оформлении хозяйственных операций применяются унифицированные формы первичных документов. При необходимости формы регистров, которые не унифицированы, разрабатываются самостоятельно.</w:t>
      </w:r>
    </w:p>
    <w:p w:rsidR="00CF5C09" w:rsidRPr="00AA33D3" w:rsidRDefault="00472B20" w:rsidP="00E64588">
      <w:pPr>
        <w:pStyle w:val="a4"/>
        <w:shd w:val="clear" w:color="auto" w:fill="auto"/>
        <w:tabs>
          <w:tab w:val="left" w:pos="1456"/>
        </w:tabs>
        <w:spacing w:before="0" w:after="0" w:line="274" w:lineRule="exact"/>
        <w:ind w:right="40"/>
        <w:jc w:val="both"/>
        <w:rPr>
          <w:sz w:val="26"/>
          <w:szCs w:val="26"/>
        </w:rPr>
      </w:pPr>
      <w:r w:rsidRPr="00AA33D3">
        <w:rPr>
          <w:sz w:val="26"/>
          <w:szCs w:val="26"/>
        </w:rPr>
        <w:t xml:space="preserve">              </w:t>
      </w:r>
      <w:r w:rsidR="00B40977" w:rsidRPr="00AA33D3">
        <w:rPr>
          <w:sz w:val="26"/>
          <w:szCs w:val="26"/>
        </w:rPr>
        <w:t>Для ведения бухгалтерского учета применяются:</w:t>
      </w:r>
    </w:p>
    <w:p w:rsidR="00CF5C09" w:rsidRPr="00AA33D3" w:rsidRDefault="00472B20" w:rsidP="00472B20">
      <w:pPr>
        <w:pStyle w:val="a4"/>
        <w:shd w:val="clear" w:color="auto" w:fill="auto"/>
        <w:tabs>
          <w:tab w:val="left" w:pos="1057"/>
        </w:tabs>
        <w:spacing w:before="0" w:after="0" w:line="274" w:lineRule="exact"/>
        <w:ind w:right="40"/>
        <w:jc w:val="both"/>
        <w:rPr>
          <w:sz w:val="26"/>
          <w:szCs w:val="26"/>
        </w:rPr>
      </w:pPr>
      <w:r w:rsidRPr="00AA33D3">
        <w:rPr>
          <w:sz w:val="26"/>
          <w:szCs w:val="26"/>
        </w:rPr>
        <w:t xml:space="preserve">- </w:t>
      </w:r>
      <w:r w:rsidR="00B40977" w:rsidRPr="00AA33D3">
        <w:rPr>
          <w:sz w:val="26"/>
          <w:szCs w:val="26"/>
        </w:rPr>
        <w:t>унифицированные формы первичных документов бухгалтерского учет</w:t>
      </w:r>
      <w:r w:rsidR="007317E1" w:rsidRPr="00AA33D3">
        <w:rPr>
          <w:sz w:val="26"/>
          <w:szCs w:val="26"/>
        </w:rPr>
        <w:t xml:space="preserve">а, утвержденные </w:t>
      </w:r>
      <w:r w:rsidR="00B40977" w:rsidRPr="00AA33D3">
        <w:rPr>
          <w:sz w:val="26"/>
          <w:szCs w:val="26"/>
        </w:rPr>
        <w:t>Приказом Минфина России № 52н;</w:t>
      </w:r>
    </w:p>
    <w:p w:rsidR="00CF5C09" w:rsidRPr="00AA33D3" w:rsidRDefault="00472B20" w:rsidP="00472B20">
      <w:pPr>
        <w:pStyle w:val="a4"/>
        <w:shd w:val="clear" w:color="auto" w:fill="auto"/>
        <w:tabs>
          <w:tab w:val="left" w:pos="922"/>
        </w:tabs>
        <w:spacing w:before="0" w:after="0" w:line="274" w:lineRule="exact"/>
        <w:ind w:right="40"/>
        <w:jc w:val="both"/>
        <w:rPr>
          <w:sz w:val="26"/>
          <w:szCs w:val="26"/>
        </w:rPr>
      </w:pPr>
      <w:r w:rsidRPr="00AA33D3">
        <w:rPr>
          <w:sz w:val="26"/>
          <w:szCs w:val="26"/>
        </w:rPr>
        <w:t xml:space="preserve">- </w:t>
      </w:r>
      <w:r w:rsidR="00B40977" w:rsidRPr="00AA33D3">
        <w:rPr>
          <w:sz w:val="26"/>
          <w:szCs w:val="26"/>
        </w:rPr>
        <w:t>унифицированные формы первичных документов, утвержденные Госкомстатом РФ (в случае их отсутствия - в Приказе Минфина России № 52н).</w:t>
      </w:r>
    </w:p>
    <w:p w:rsidR="00CF5C09" w:rsidRPr="00AA33D3" w:rsidRDefault="00472B20" w:rsidP="00E64588">
      <w:pPr>
        <w:pStyle w:val="a4"/>
        <w:shd w:val="clear" w:color="auto" w:fill="auto"/>
        <w:tabs>
          <w:tab w:val="left" w:pos="1441"/>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Первичный учетный документ принимается к бухгалтерскому учету по результатам внутреннего контроля, заключ</w:t>
      </w:r>
      <w:r w:rsidR="00F26279" w:rsidRPr="00AA33D3">
        <w:rPr>
          <w:sz w:val="26"/>
          <w:szCs w:val="26"/>
        </w:rPr>
        <w:t>ающемуся в проверке следующих фа</w:t>
      </w:r>
      <w:r w:rsidR="00B40977" w:rsidRPr="00AA33D3">
        <w:rPr>
          <w:sz w:val="26"/>
          <w:szCs w:val="26"/>
        </w:rPr>
        <w:t>ктов:</w:t>
      </w:r>
    </w:p>
    <w:p w:rsidR="00CF5C09" w:rsidRPr="00AA33D3" w:rsidRDefault="00472B20" w:rsidP="00472B20">
      <w:pPr>
        <w:pStyle w:val="a4"/>
        <w:shd w:val="clear" w:color="auto" w:fill="auto"/>
        <w:tabs>
          <w:tab w:val="left" w:pos="894"/>
        </w:tabs>
        <w:spacing w:before="0" w:after="0" w:line="274" w:lineRule="exact"/>
        <w:ind w:right="40"/>
        <w:jc w:val="both"/>
        <w:rPr>
          <w:sz w:val="26"/>
          <w:szCs w:val="26"/>
        </w:rPr>
      </w:pPr>
      <w:r w:rsidRPr="00AA33D3">
        <w:rPr>
          <w:sz w:val="26"/>
          <w:szCs w:val="26"/>
        </w:rPr>
        <w:t xml:space="preserve">- </w:t>
      </w:r>
      <w:r w:rsidR="00B40977" w:rsidRPr="00AA33D3">
        <w:rPr>
          <w:sz w:val="26"/>
          <w:szCs w:val="26"/>
        </w:rPr>
        <w:t>документ составлен работником, ответственным за его оформление;</w:t>
      </w:r>
    </w:p>
    <w:p w:rsidR="00CF5C09" w:rsidRPr="00AA33D3" w:rsidRDefault="00472B20" w:rsidP="00472B20">
      <w:pPr>
        <w:pStyle w:val="a4"/>
        <w:shd w:val="clear" w:color="auto" w:fill="auto"/>
        <w:tabs>
          <w:tab w:val="left" w:pos="913"/>
        </w:tabs>
        <w:spacing w:before="0" w:after="0" w:line="274" w:lineRule="exact"/>
        <w:ind w:right="40"/>
        <w:jc w:val="both"/>
        <w:rPr>
          <w:sz w:val="26"/>
          <w:szCs w:val="26"/>
        </w:rPr>
      </w:pPr>
      <w:r w:rsidRPr="00AA33D3">
        <w:rPr>
          <w:sz w:val="26"/>
          <w:szCs w:val="26"/>
        </w:rPr>
        <w:t>- д</w:t>
      </w:r>
      <w:r w:rsidR="00B40977" w:rsidRPr="00AA33D3">
        <w:rPr>
          <w:sz w:val="26"/>
          <w:szCs w:val="26"/>
        </w:rPr>
        <w:t>окумент содержит все реквизиты, предусмотренные унифицированной формой документа (при отсутствии унифицированной формы - обязательных реквизитов, предусмотренных Инструкцией № 157н и Федеральным законом № 402-ФЗ);</w:t>
      </w:r>
    </w:p>
    <w:p w:rsidR="00CF5C09" w:rsidRPr="00AA33D3" w:rsidRDefault="00472B20" w:rsidP="00472B20">
      <w:pPr>
        <w:pStyle w:val="a4"/>
        <w:shd w:val="clear" w:color="auto" w:fill="auto"/>
        <w:tabs>
          <w:tab w:val="left" w:pos="1033"/>
        </w:tabs>
        <w:spacing w:before="0" w:after="0" w:line="274" w:lineRule="exact"/>
        <w:ind w:right="40"/>
        <w:jc w:val="both"/>
        <w:rPr>
          <w:sz w:val="26"/>
          <w:szCs w:val="26"/>
        </w:rPr>
      </w:pPr>
      <w:r w:rsidRPr="00AA33D3">
        <w:rPr>
          <w:sz w:val="26"/>
          <w:szCs w:val="26"/>
        </w:rPr>
        <w:t xml:space="preserve">- </w:t>
      </w:r>
      <w:r w:rsidR="00B40977" w:rsidRPr="00AA33D3">
        <w:rPr>
          <w:sz w:val="26"/>
          <w:szCs w:val="26"/>
        </w:rPr>
        <w:t>документ содержит подписи директора ТФОМС или уполномоченного им на то лица.</w:t>
      </w:r>
    </w:p>
    <w:p w:rsidR="00CF5C09" w:rsidRPr="00AA33D3" w:rsidRDefault="00E64588" w:rsidP="00E64588">
      <w:pPr>
        <w:pStyle w:val="a4"/>
        <w:shd w:val="clear" w:color="auto" w:fill="auto"/>
        <w:tabs>
          <w:tab w:val="left" w:pos="1441"/>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В деятельности ТФОМС используются следующие бланки строгой отчетности:</w:t>
      </w:r>
    </w:p>
    <w:p w:rsidR="00CF5C09" w:rsidRPr="00AA33D3" w:rsidRDefault="00472B20" w:rsidP="00472B20">
      <w:pPr>
        <w:pStyle w:val="a4"/>
        <w:shd w:val="clear" w:color="auto" w:fill="auto"/>
        <w:tabs>
          <w:tab w:val="left" w:pos="1077"/>
        </w:tabs>
        <w:spacing w:before="0" w:after="0" w:line="274" w:lineRule="exact"/>
        <w:ind w:right="40"/>
        <w:jc w:val="both"/>
        <w:rPr>
          <w:sz w:val="26"/>
          <w:szCs w:val="26"/>
        </w:rPr>
      </w:pPr>
      <w:r w:rsidRPr="00AA33D3">
        <w:rPr>
          <w:sz w:val="26"/>
          <w:szCs w:val="26"/>
        </w:rPr>
        <w:t xml:space="preserve">- </w:t>
      </w:r>
      <w:r w:rsidR="00B40977" w:rsidRPr="00AA33D3">
        <w:rPr>
          <w:sz w:val="26"/>
          <w:szCs w:val="26"/>
        </w:rPr>
        <w:t>бланки трудовых книжек и вкладышей к ним:</w:t>
      </w:r>
    </w:p>
    <w:p w:rsidR="008771E8" w:rsidRPr="00AA33D3" w:rsidRDefault="00472B20" w:rsidP="00472B20">
      <w:pPr>
        <w:pStyle w:val="a4"/>
        <w:shd w:val="clear" w:color="auto" w:fill="auto"/>
        <w:tabs>
          <w:tab w:val="left" w:pos="1077"/>
        </w:tabs>
        <w:spacing w:before="0" w:after="0" w:line="274" w:lineRule="exact"/>
        <w:ind w:right="40"/>
        <w:jc w:val="both"/>
        <w:rPr>
          <w:sz w:val="26"/>
          <w:szCs w:val="26"/>
        </w:rPr>
      </w:pPr>
      <w:r w:rsidRPr="00AA33D3">
        <w:rPr>
          <w:sz w:val="26"/>
          <w:szCs w:val="26"/>
        </w:rPr>
        <w:t xml:space="preserve">- </w:t>
      </w:r>
      <w:r w:rsidR="008771E8" w:rsidRPr="00AA33D3">
        <w:rPr>
          <w:sz w:val="26"/>
          <w:szCs w:val="26"/>
        </w:rPr>
        <w:t>денежные документы;</w:t>
      </w:r>
    </w:p>
    <w:p w:rsidR="00CF5C09" w:rsidRPr="00AA33D3" w:rsidRDefault="00472B20" w:rsidP="00472B20">
      <w:pPr>
        <w:pStyle w:val="a4"/>
        <w:shd w:val="clear" w:color="auto" w:fill="auto"/>
        <w:tabs>
          <w:tab w:val="left" w:pos="1071"/>
        </w:tabs>
        <w:spacing w:before="0" w:after="0" w:line="274" w:lineRule="exact"/>
        <w:ind w:right="40"/>
        <w:jc w:val="both"/>
        <w:rPr>
          <w:sz w:val="26"/>
          <w:szCs w:val="26"/>
        </w:rPr>
      </w:pPr>
      <w:r w:rsidRPr="00AA33D3">
        <w:rPr>
          <w:sz w:val="26"/>
          <w:szCs w:val="26"/>
        </w:rPr>
        <w:t xml:space="preserve">- </w:t>
      </w:r>
      <w:r w:rsidR="00B40977" w:rsidRPr="00AA33D3">
        <w:rPr>
          <w:sz w:val="26"/>
          <w:szCs w:val="26"/>
        </w:rPr>
        <w:t>бланки временных свидетельств, подтверждающих оформление полиса обязательного медицинского страхования.</w:t>
      </w:r>
    </w:p>
    <w:p w:rsidR="00CF5C09" w:rsidRPr="00AA33D3" w:rsidRDefault="00472B20" w:rsidP="00E64588">
      <w:pPr>
        <w:pStyle w:val="a4"/>
        <w:shd w:val="clear" w:color="auto" w:fill="auto"/>
        <w:tabs>
          <w:tab w:val="left" w:pos="1436"/>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В Табеле учета использова</w:t>
      </w:r>
      <w:r w:rsidR="008771E8" w:rsidRPr="00AA33D3">
        <w:rPr>
          <w:sz w:val="26"/>
          <w:szCs w:val="26"/>
        </w:rPr>
        <w:t>ния рабочего времени (ф. 050442</w:t>
      </w:r>
      <w:r w:rsidR="00B40977" w:rsidRPr="00AA33D3">
        <w:rPr>
          <w:sz w:val="26"/>
          <w:szCs w:val="26"/>
        </w:rPr>
        <w:t>1) отражаются фактические затраты рабочего времени.</w:t>
      </w:r>
    </w:p>
    <w:p w:rsidR="00CF5C09" w:rsidRPr="00AA33D3" w:rsidRDefault="00472B20" w:rsidP="00E64588">
      <w:pPr>
        <w:pStyle w:val="a4"/>
        <w:shd w:val="clear" w:color="auto" w:fill="auto"/>
        <w:tabs>
          <w:tab w:val="left" w:pos="1446"/>
        </w:tabs>
        <w:spacing w:before="0" w:after="0" w:line="274" w:lineRule="exact"/>
        <w:ind w:right="40"/>
        <w:jc w:val="both"/>
        <w:rPr>
          <w:color w:val="FF0000"/>
          <w:sz w:val="26"/>
          <w:szCs w:val="26"/>
        </w:rPr>
      </w:pPr>
      <w:r w:rsidRPr="00AA33D3">
        <w:rPr>
          <w:color w:val="FF0000"/>
          <w:sz w:val="26"/>
          <w:szCs w:val="26"/>
        </w:rPr>
        <w:t xml:space="preserve">             </w:t>
      </w:r>
      <w:r w:rsidR="00B40977" w:rsidRPr="00AA33D3">
        <w:rPr>
          <w:color w:val="FF0000"/>
          <w:sz w:val="26"/>
          <w:szCs w:val="26"/>
        </w:rPr>
        <w:t>Перечень должностей работников, имеющих право подписи пе</w:t>
      </w:r>
      <w:r w:rsidR="008771E8" w:rsidRPr="00AA33D3">
        <w:rPr>
          <w:color w:val="FF0000"/>
          <w:sz w:val="26"/>
          <w:szCs w:val="26"/>
        </w:rPr>
        <w:t>рвичных учетных документов, счет</w:t>
      </w:r>
      <w:r w:rsidR="00B40977" w:rsidRPr="00AA33D3">
        <w:rPr>
          <w:color w:val="FF0000"/>
          <w:sz w:val="26"/>
          <w:szCs w:val="26"/>
        </w:rPr>
        <w:t>ов-фактур, денежных и расчетных документов, финансовых обязательств устанавливается приказом директора ТФОМС.</w:t>
      </w:r>
    </w:p>
    <w:p w:rsidR="00CF5C09" w:rsidRPr="00AA33D3" w:rsidRDefault="00472B20" w:rsidP="00E64588">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B40977" w:rsidRPr="00AA33D3">
        <w:rPr>
          <w:sz w:val="26"/>
          <w:szCs w:val="26"/>
        </w:rPr>
        <w:t>Взаимодействие структурных подразделений и (или) работников, ответственных за оформление фактов хозяйственной жизни, сроки передачи первичных (сводных) учетных документов для отражения в бухгалтерском учете осуществляется в соответствии с графико</w:t>
      </w:r>
      <w:r w:rsidRPr="00AA33D3">
        <w:rPr>
          <w:sz w:val="26"/>
          <w:szCs w:val="26"/>
        </w:rPr>
        <w:t>м документооборота (Приложение 2</w:t>
      </w:r>
      <w:r w:rsidR="00B40977" w:rsidRPr="00AA33D3">
        <w:rPr>
          <w:sz w:val="26"/>
          <w:szCs w:val="26"/>
        </w:rPr>
        <w:t>).</w:t>
      </w:r>
    </w:p>
    <w:p w:rsidR="00CF5C09" w:rsidRPr="00AA33D3" w:rsidRDefault="00472B20" w:rsidP="00E64588">
      <w:pPr>
        <w:pStyle w:val="a4"/>
        <w:shd w:val="clear" w:color="auto" w:fill="auto"/>
        <w:tabs>
          <w:tab w:val="left" w:pos="1446"/>
        </w:tabs>
        <w:spacing w:before="0" w:after="0" w:line="274" w:lineRule="exact"/>
        <w:ind w:right="40"/>
        <w:jc w:val="both"/>
        <w:rPr>
          <w:sz w:val="26"/>
          <w:szCs w:val="26"/>
        </w:rPr>
      </w:pPr>
      <w:r w:rsidRPr="00AA33D3">
        <w:rPr>
          <w:sz w:val="26"/>
          <w:szCs w:val="26"/>
        </w:rPr>
        <w:t xml:space="preserve">             </w:t>
      </w:r>
      <w:r w:rsidR="00AA33D3">
        <w:rPr>
          <w:sz w:val="26"/>
          <w:szCs w:val="26"/>
        </w:rPr>
        <w:t xml:space="preserve"> </w:t>
      </w:r>
      <w:r w:rsidR="00B40977" w:rsidRPr="00AA33D3">
        <w:rPr>
          <w:sz w:val="26"/>
          <w:szCs w:val="26"/>
        </w:rPr>
        <w:t>Первичные учетные документы совершаемых фактов хозяйственной жизни для регистрации</w:t>
      </w:r>
      <w:r w:rsidRPr="00AA33D3">
        <w:rPr>
          <w:sz w:val="26"/>
          <w:szCs w:val="26"/>
        </w:rPr>
        <w:t>,</w:t>
      </w:r>
      <w:r w:rsidR="00B40977" w:rsidRPr="00AA33D3">
        <w:rPr>
          <w:sz w:val="26"/>
          <w:szCs w:val="26"/>
        </w:rPr>
        <w:t xml:space="preserve"> содержащихся в них данных в регистрах бухгалтерского учета могут быть представлены в сканированном виде с последующей их заменой на оригинал документа.</w:t>
      </w:r>
    </w:p>
    <w:p w:rsidR="00CF5C09" w:rsidRPr="00AA33D3" w:rsidRDefault="00B40977" w:rsidP="00E64588">
      <w:pPr>
        <w:pStyle w:val="a4"/>
        <w:shd w:val="clear" w:color="auto" w:fill="auto"/>
        <w:spacing w:before="0" w:after="0" w:line="274" w:lineRule="exact"/>
        <w:ind w:right="40"/>
        <w:jc w:val="both"/>
        <w:rPr>
          <w:sz w:val="26"/>
          <w:szCs w:val="26"/>
        </w:rPr>
      </w:pPr>
      <w:r w:rsidRPr="00AA33D3">
        <w:rPr>
          <w:sz w:val="26"/>
          <w:szCs w:val="26"/>
        </w:rPr>
        <w:t>Формирование регистров бухучета осуществляется в следующем порядке:</w:t>
      </w:r>
    </w:p>
    <w:p w:rsidR="00CF5C09" w:rsidRPr="00AA33D3" w:rsidRDefault="00472B20" w:rsidP="00472B20">
      <w:pPr>
        <w:pStyle w:val="a4"/>
        <w:shd w:val="clear" w:color="auto" w:fill="auto"/>
        <w:tabs>
          <w:tab w:val="left" w:pos="894"/>
        </w:tabs>
        <w:spacing w:before="0" w:after="0" w:line="274" w:lineRule="exact"/>
        <w:ind w:right="40"/>
        <w:jc w:val="both"/>
        <w:rPr>
          <w:sz w:val="26"/>
          <w:szCs w:val="26"/>
        </w:rPr>
      </w:pPr>
      <w:r w:rsidRPr="00AA33D3">
        <w:rPr>
          <w:sz w:val="26"/>
          <w:szCs w:val="26"/>
        </w:rPr>
        <w:t xml:space="preserve">- </w:t>
      </w:r>
      <w:r w:rsidR="00B40977" w:rsidRPr="00AA33D3">
        <w:rPr>
          <w:sz w:val="26"/>
          <w:szCs w:val="26"/>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CF5C09" w:rsidRPr="00AA33D3" w:rsidRDefault="00472B20" w:rsidP="00472B20">
      <w:pPr>
        <w:pStyle w:val="a4"/>
        <w:shd w:val="clear" w:color="auto" w:fill="auto"/>
        <w:spacing w:before="0" w:after="0" w:line="274" w:lineRule="exact"/>
        <w:ind w:left="23" w:right="40"/>
        <w:jc w:val="both"/>
        <w:rPr>
          <w:sz w:val="26"/>
          <w:szCs w:val="26"/>
        </w:rPr>
      </w:pPr>
      <w:r w:rsidRPr="00AA33D3">
        <w:rPr>
          <w:sz w:val="26"/>
          <w:szCs w:val="26"/>
        </w:rPr>
        <w:t xml:space="preserve">- </w:t>
      </w:r>
      <w:r w:rsidR="00B40977" w:rsidRPr="00AA33D3">
        <w:rPr>
          <w:sz w:val="26"/>
          <w:szCs w:val="26"/>
        </w:rPr>
        <w:t>инвентарная к</w:t>
      </w:r>
      <w:r w:rsidRPr="00AA33D3">
        <w:rPr>
          <w:sz w:val="26"/>
          <w:szCs w:val="26"/>
        </w:rPr>
        <w:t>арточка учета основных средств оформляется пр</w:t>
      </w:r>
      <w:r w:rsidR="00B40977" w:rsidRPr="00AA33D3">
        <w:rPr>
          <w:sz w:val="26"/>
          <w:szCs w:val="26"/>
        </w:rPr>
        <w:t>и принятии объекта к учету, по мере внесения изменений (данных о переоценке, модернизации, реконструкции, к</w:t>
      </w:r>
      <w:r w:rsidRPr="00AA33D3">
        <w:rPr>
          <w:sz w:val="26"/>
          <w:szCs w:val="26"/>
        </w:rPr>
        <w:t xml:space="preserve">онсервации и пр.) и при выбытии. </w:t>
      </w:r>
      <w:r w:rsidR="00B40977" w:rsidRPr="00AA33D3">
        <w:rPr>
          <w:sz w:val="26"/>
          <w:szCs w:val="26"/>
        </w:rPr>
        <w:t xml:space="preserve">При отсутствии указанных </w:t>
      </w:r>
      <w:r w:rsidR="00B40977" w:rsidRPr="00AA33D3">
        <w:rPr>
          <w:sz w:val="26"/>
          <w:szCs w:val="26"/>
        </w:rPr>
        <w:lastRenderedPageBreak/>
        <w:t>событий - ежегодно, на последний рабочий день года, со сведениями о начисленной амортизации;</w:t>
      </w:r>
    </w:p>
    <w:p w:rsidR="00CF5C09" w:rsidRPr="00AA33D3" w:rsidRDefault="00472B20" w:rsidP="00472B20">
      <w:pPr>
        <w:pStyle w:val="a4"/>
        <w:shd w:val="clear" w:color="auto" w:fill="auto"/>
        <w:tabs>
          <w:tab w:val="left" w:pos="918"/>
        </w:tabs>
        <w:spacing w:before="0" w:after="0" w:line="274" w:lineRule="exact"/>
        <w:ind w:right="40"/>
        <w:jc w:val="both"/>
        <w:rPr>
          <w:sz w:val="26"/>
          <w:szCs w:val="26"/>
        </w:rPr>
      </w:pPr>
      <w:r w:rsidRPr="00AA33D3">
        <w:rPr>
          <w:sz w:val="26"/>
          <w:szCs w:val="26"/>
        </w:rPr>
        <w:t xml:space="preserve">- </w:t>
      </w:r>
      <w:r w:rsidR="00B40977" w:rsidRPr="00AA33D3">
        <w:rPr>
          <w:sz w:val="26"/>
          <w:szCs w:val="26"/>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CF5C09" w:rsidRPr="00AA33D3" w:rsidRDefault="00472B20" w:rsidP="00472B20">
      <w:pPr>
        <w:pStyle w:val="a4"/>
        <w:shd w:val="clear" w:color="auto" w:fill="auto"/>
        <w:spacing w:before="0" w:after="0" w:line="274" w:lineRule="exact"/>
        <w:ind w:right="40"/>
        <w:jc w:val="both"/>
        <w:rPr>
          <w:sz w:val="26"/>
          <w:szCs w:val="26"/>
        </w:rPr>
      </w:pPr>
      <w:r w:rsidRPr="00AA33D3">
        <w:rPr>
          <w:sz w:val="26"/>
          <w:szCs w:val="26"/>
        </w:rPr>
        <w:t xml:space="preserve">- </w:t>
      </w:r>
      <w:r w:rsidR="00B40977" w:rsidRPr="00AA33D3">
        <w:rPr>
          <w:sz w:val="26"/>
          <w:szCs w:val="26"/>
        </w:rPr>
        <w:t>журналы операций, главная книга заполняются ежемесячно.</w:t>
      </w:r>
    </w:p>
    <w:p w:rsidR="00CF5C09" w:rsidRPr="00AA33D3" w:rsidRDefault="00E64588" w:rsidP="00E64588">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472B20" w:rsidRPr="00AA33D3">
        <w:rPr>
          <w:sz w:val="26"/>
          <w:szCs w:val="26"/>
        </w:rPr>
        <w:t xml:space="preserve"> </w:t>
      </w:r>
      <w:r w:rsidR="00B40977" w:rsidRPr="00AA33D3">
        <w:rPr>
          <w:sz w:val="26"/>
          <w:szCs w:val="26"/>
        </w:rPr>
        <w:t>Первичные и сводные учетные документы и регистры составляются на бумажных носителях информации (заверенных собственноручной подписью).</w:t>
      </w:r>
    </w:p>
    <w:p w:rsidR="00CF5C09" w:rsidRPr="00AA33D3" w:rsidRDefault="00E64588" w:rsidP="00E64588">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472B20" w:rsidRPr="00AA33D3">
        <w:rPr>
          <w:sz w:val="26"/>
          <w:szCs w:val="26"/>
        </w:rPr>
        <w:t xml:space="preserve"> </w:t>
      </w:r>
      <w:r w:rsidR="00B40977" w:rsidRPr="00AA33D3">
        <w:rPr>
          <w:sz w:val="26"/>
          <w:szCs w:val="26"/>
        </w:rPr>
        <w:t>Список работников, имеющих право подписи электронных документов и регистров бухучета, утверждается отдельным приказом ТФОМС.</w:t>
      </w:r>
    </w:p>
    <w:p w:rsidR="00CF5C09" w:rsidRPr="00AA33D3" w:rsidRDefault="00E64588" w:rsidP="00E64588">
      <w:pPr>
        <w:pStyle w:val="a4"/>
        <w:shd w:val="clear" w:color="auto" w:fill="auto"/>
        <w:tabs>
          <w:tab w:val="left" w:pos="1436"/>
        </w:tabs>
        <w:spacing w:before="0" w:after="0" w:line="274" w:lineRule="exact"/>
        <w:ind w:right="40"/>
        <w:jc w:val="both"/>
        <w:rPr>
          <w:sz w:val="26"/>
          <w:szCs w:val="26"/>
        </w:rPr>
      </w:pPr>
      <w:r w:rsidRPr="00AA33D3">
        <w:rPr>
          <w:sz w:val="26"/>
          <w:szCs w:val="26"/>
        </w:rPr>
        <w:t xml:space="preserve">             </w:t>
      </w:r>
      <w:r w:rsidR="00472B20" w:rsidRPr="00AA33D3">
        <w:rPr>
          <w:sz w:val="26"/>
          <w:szCs w:val="26"/>
        </w:rPr>
        <w:t xml:space="preserve"> </w:t>
      </w:r>
      <w:r w:rsidR="00B40977" w:rsidRPr="00AA33D3">
        <w:rPr>
          <w:sz w:val="26"/>
          <w:szCs w:val="26"/>
        </w:rPr>
        <w:t>Учетные документы, регистры бухучета и бухгалтерская (бюджетная) отчетность хранятся в течение сроков, устанавливаемых в соответствии с правилами ведения архивного дела, но не менее пяти лет.</w:t>
      </w:r>
    </w:p>
    <w:p w:rsidR="00E64588" w:rsidRPr="00AA33D3" w:rsidRDefault="00E64588" w:rsidP="00E64588">
      <w:pPr>
        <w:pStyle w:val="a4"/>
        <w:shd w:val="clear" w:color="auto" w:fill="auto"/>
        <w:tabs>
          <w:tab w:val="left" w:pos="1436"/>
        </w:tabs>
        <w:spacing w:before="0" w:after="0" w:line="274" w:lineRule="exact"/>
        <w:ind w:right="40"/>
        <w:jc w:val="both"/>
        <w:rPr>
          <w:sz w:val="26"/>
          <w:szCs w:val="26"/>
        </w:rPr>
      </w:pPr>
    </w:p>
    <w:p w:rsidR="00CF5C09" w:rsidRDefault="00B622D1" w:rsidP="00CB6FFE">
      <w:pPr>
        <w:pStyle w:val="210"/>
        <w:keepNext/>
        <w:keepLines/>
        <w:shd w:val="clear" w:color="auto" w:fill="auto"/>
        <w:spacing w:before="0" w:after="0" w:line="274" w:lineRule="exact"/>
        <w:ind w:left="23" w:right="40" w:firstLine="862"/>
        <w:jc w:val="both"/>
        <w:outlineLvl w:val="9"/>
        <w:rPr>
          <w:rStyle w:val="26"/>
          <w:b/>
          <w:bCs/>
          <w:sz w:val="26"/>
          <w:szCs w:val="26"/>
        </w:rPr>
      </w:pPr>
      <w:bookmarkStart w:id="19" w:name="bookmark11"/>
      <w:r w:rsidRPr="00AA33D3">
        <w:rPr>
          <w:rStyle w:val="26"/>
          <w:b/>
          <w:bCs/>
          <w:sz w:val="26"/>
          <w:szCs w:val="26"/>
        </w:rPr>
        <w:t>9</w:t>
      </w:r>
      <w:r w:rsidR="00B40977" w:rsidRPr="00AA33D3">
        <w:rPr>
          <w:rStyle w:val="26"/>
          <w:b/>
          <w:bCs/>
          <w:sz w:val="26"/>
          <w:szCs w:val="26"/>
        </w:rPr>
        <w:t>. Финансовый результат</w:t>
      </w:r>
      <w:bookmarkEnd w:id="19"/>
    </w:p>
    <w:p w:rsidR="00A44BBC" w:rsidRPr="00AA33D3" w:rsidRDefault="00A44BBC" w:rsidP="00CB6FFE">
      <w:pPr>
        <w:pStyle w:val="210"/>
        <w:keepNext/>
        <w:keepLines/>
        <w:shd w:val="clear" w:color="auto" w:fill="auto"/>
        <w:spacing w:before="0" w:after="0" w:line="274" w:lineRule="exact"/>
        <w:ind w:left="23" w:right="40" w:firstLine="862"/>
        <w:jc w:val="both"/>
        <w:outlineLvl w:val="9"/>
        <w:rPr>
          <w:sz w:val="26"/>
          <w:szCs w:val="26"/>
        </w:rPr>
      </w:pPr>
    </w:p>
    <w:p w:rsidR="00CF5C09" w:rsidRPr="00AA33D3" w:rsidRDefault="00472B20" w:rsidP="00E64588">
      <w:pPr>
        <w:pStyle w:val="a4"/>
        <w:shd w:val="clear" w:color="auto" w:fill="auto"/>
        <w:tabs>
          <w:tab w:val="left" w:pos="1618"/>
        </w:tabs>
        <w:spacing w:before="0" w:after="0" w:line="274" w:lineRule="exact"/>
        <w:ind w:right="40"/>
        <w:jc w:val="both"/>
        <w:rPr>
          <w:sz w:val="26"/>
          <w:szCs w:val="26"/>
        </w:rPr>
      </w:pPr>
      <w:r w:rsidRPr="00AA33D3">
        <w:rPr>
          <w:sz w:val="26"/>
          <w:szCs w:val="26"/>
        </w:rPr>
        <w:t xml:space="preserve">             </w:t>
      </w:r>
      <w:r w:rsidR="00B40977" w:rsidRPr="00AA33D3">
        <w:rPr>
          <w:sz w:val="26"/>
          <w:szCs w:val="26"/>
        </w:rPr>
        <w:t>Расходы ТФОМС осуществляются в соответствии с утвержденной на отчетный год сметой расходов на финансовое обеспечение выполнения функций аппаратом ТФОМС.</w:t>
      </w:r>
    </w:p>
    <w:p w:rsidR="00CF5C09" w:rsidRPr="00AA33D3" w:rsidRDefault="00472B20" w:rsidP="00E64588">
      <w:pPr>
        <w:pStyle w:val="a4"/>
        <w:shd w:val="clear" w:color="auto" w:fill="auto"/>
        <w:tabs>
          <w:tab w:val="left" w:pos="1662"/>
        </w:tabs>
        <w:spacing w:before="0" w:after="0" w:line="274" w:lineRule="exact"/>
        <w:ind w:right="40"/>
        <w:jc w:val="both"/>
        <w:rPr>
          <w:sz w:val="26"/>
          <w:szCs w:val="26"/>
        </w:rPr>
      </w:pPr>
      <w:r w:rsidRPr="00AA33D3">
        <w:rPr>
          <w:sz w:val="26"/>
          <w:szCs w:val="26"/>
        </w:rPr>
        <w:t xml:space="preserve">              </w:t>
      </w:r>
      <w:r w:rsidR="008771E8" w:rsidRPr="00AA33D3">
        <w:rPr>
          <w:sz w:val="26"/>
          <w:szCs w:val="26"/>
        </w:rPr>
        <w:t>Р</w:t>
      </w:r>
      <w:r w:rsidR="00B40977" w:rsidRPr="00AA33D3">
        <w:rPr>
          <w:sz w:val="26"/>
          <w:szCs w:val="26"/>
        </w:rPr>
        <w:t>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p>
    <w:p w:rsidR="00CF5C09" w:rsidRPr="00AA33D3" w:rsidRDefault="00472B20" w:rsidP="00E64588">
      <w:pPr>
        <w:pStyle w:val="a4"/>
        <w:shd w:val="clear" w:color="auto" w:fill="auto"/>
        <w:tabs>
          <w:tab w:val="left" w:pos="1734"/>
        </w:tabs>
        <w:spacing w:before="0" w:after="0" w:line="274" w:lineRule="exact"/>
        <w:ind w:right="40"/>
        <w:jc w:val="both"/>
        <w:rPr>
          <w:sz w:val="26"/>
          <w:szCs w:val="26"/>
        </w:rPr>
      </w:pPr>
      <w:r w:rsidRPr="00AA33D3">
        <w:rPr>
          <w:sz w:val="26"/>
          <w:szCs w:val="26"/>
        </w:rPr>
        <w:t xml:space="preserve">              </w:t>
      </w:r>
      <w:r w:rsidR="00B40977" w:rsidRPr="00AA33D3">
        <w:rPr>
          <w:sz w:val="26"/>
          <w:szCs w:val="26"/>
        </w:rPr>
        <w:t>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равномерно по 1/</w:t>
      </w:r>
      <w:proofErr w:type="gramStart"/>
      <w:r w:rsidR="00B40977" w:rsidRPr="00AA33D3">
        <w:rPr>
          <w:sz w:val="26"/>
          <w:szCs w:val="26"/>
        </w:rPr>
        <w:t>п</w:t>
      </w:r>
      <w:proofErr w:type="gramEnd"/>
      <w:r w:rsidR="00B40977" w:rsidRPr="00AA33D3">
        <w:rPr>
          <w:sz w:val="26"/>
          <w:szCs w:val="26"/>
        </w:rPr>
        <w:t xml:space="preserve"> за месяц в течение периода, к которому они относятся, где п - количество месяцев, в течение которых будет осуществляться списание. Неисключительные права пользования нематериальными активами, приобретенные бессрочно, в составе расходов будущих периодов не учитываются.</w:t>
      </w:r>
    </w:p>
    <w:p w:rsidR="00CF5C09" w:rsidRPr="00AA33D3" w:rsidRDefault="00472B20" w:rsidP="00E64588">
      <w:pPr>
        <w:pStyle w:val="a4"/>
        <w:shd w:val="clear" w:color="auto" w:fill="auto"/>
        <w:tabs>
          <w:tab w:val="left" w:pos="1738"/>
        </w:tabs>
        <w:spacing w:before="0" w:after="0" w:line="274" w:lineRule="exact"/>
        <w:ind w:right="40"/>
        <w:jc w:val="both"/>
        <w:rPr>
          <w:sz w:val="26"/>
          <w:szCs w:val="26"/>
        </w:rPr>
      </w:pPr>
      <w:r w:rsidRPr="00AA33D3">
        <w:rPr>
          <w:sz w:val="26"/>
          <w:szCs w:val="26"/>
        </w:rPr>
        <w:t xml:space="preserve">              </w:t>
      </w:r>
      <w:r w:rsidR="00B40977" w:rsidRPr="00AA33D3">
        <w:rPr>
          <w:sz w:val="26"/>
          <w:szCs w:val="26"/>
        </w:rPr>
        <w:t xml:space="preserve">В составе расходов будущих периодов на счете 1.401.50.000 «Расходы </w:t>
      </w:r>
      <w:r w:rsidR="00B25884" w:rsidRPr="00AA33D3">
        <w:rPr>
          <w:sz w:val="26"/>
          <w:szCs w:val="26"/>
        </w:rPr>
        <w:t>будущих</w:t>
      </w:r>
      <w:r w:rsidR="00B40977" w:rsidRPr="00AA33D3">
        <w:rPr>
          <w:sz w:val="26"/>
          <w:szCs w:val="26"/>
        </w:rPr>
        <w:t xml:space="preserve"> периодов» отражаются расходы, связанные со страхованием имущества (гражданской ответственности), приобретением неисключительного права пользования нематериальными активами в течение нескольких отчетных периодов, подпиской на периодические издания, оплаченной </w:t>
      </w:r>
      <w:r w:rsidR="00B25884" w:rsidRPr="00AA33D3">
        <w:rPr>
          <w:sz w:val="26"/>
          <w:szCs w:val="26"/>
        </w:rPr>
        <w:t>за буду</w:t>
      </w:r>
      <w:r w:rsidR="00B40977" w:rsidRPr="00AA33D3">
        <w:rPr>
          <w:sz w:val="26"/>
          <w:szCs w:val="26"/>
        </w:rPr>
        <w:t>щие периоды.</w:t>
      </w:r>
    </w:p>
    <w:p w:rsidR="00CF5C09" w:rsidRPr="00AA33D3" w:rsidRDefault="00472B20" w:rsidP="00E64588">
      <w:pPr>
        <w:pStyle w:val="a4"/>
        <w:shd w:val="clear" w:color="auto" w:fill="auto"/>
        <w:tabs>
          <w:tab w:val="left" w:pos="1570"/>
        </w:tabs>
        <w:spacing w:before="0" w:after="0" w:line="274" w:lineRule="exact"/>
        <w:ind w:right="40"/>
        <w:jc w:val="both"/>
        <w:rPr>
          <w:sz w:val="26"/>
          <w:szCs w:val="26"/>
        </w:rPr>
      </w:pPr>
      <w:r w:rsidRPr="00AA33D3">
        <w:rPr>
          <w:sz w:val="26"/>
          <w:szCs w:val="26"/>
        </w:rPr>
        <w:t xml:space="preserve">               </w:t>
      </w:r>
      <w:r w:rsidR="00B40977" w:rsidRPr="00AA33D3">
        <w:rPr>
          <w:sz w:val="26"/>
          <w:szCs w:val="26"/>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 Формирование резерва предстоящих расходов осуществляется на счете 1.401.60.000 «Резервы предстоящих расходов». Порядок формирования резерва на оплату отпусков приведен в приложении 4 к настоящей учетной политике.</w:t>
      </w:r>
    </w:p>
    <w:p w:rsidR="00CF5C09" w:rsidRPr="00AA33D3" w:rsidRDefault="00472B20" w:rsidP="00E64588">
      <w:pPr>
        <w:pStyle w:val="a4"/>
        <w:shd w:val="clear" w:color="auto" w:fill="auto"/>
        <w:tabs>
          <w:tab w:val="left" w:pos="1623"/>
        </w:tabs>
        <w:spacing w:before="0" w:after="0" w:line="274" w:lineRule="exact"/>
        <w:ind w:right="40"/>
        <w:jc w:val="both"/>
        <w:rPr>
          <w:sz w:val="26"/>
          <w:szCs w:val="26"/>
        </w:rPr>
      </w:pPr>
      <w:r w:rsidRPr="00AA33D3">
        <w:rPr>
          <w:sz w:val="26"/>
          <w:szCs w:val="26"/>
        </w:rPr>
        <w:t xml:space="preserve">               </w:t>
      </w:r>
      <w:r w:rsidR="00B40977" w:rsidRPr="00AA33D3">
        <w:rPr>
          <w:sz w:val="26"/>
          <w:szCs w:val="26"/>
        </w:rPr>
        <w:t>Признание в учете расходов, в отношении</w:t>
      </w:r>
      <w:r w:rsidR="005833FC" w:rsidRPr="00AA33D3">
        <w:rPr>
          <w:rStyle w:val="10pt2"/>
          <w:sz w:val="26"/>
          <w:szCs w:val="26"/>
        </w:rPr>
        <w:t xml:space="preserve"> которых</w:t>
      </w:r>
      <w:r w:rsidR="00B40977" w:rsidRPr="00AA33D3">
        <w:rPr>
          <w:sz w:val="26"/>
          <w:szCs w:val="26"/>
        </w:rPr>
        <w:t xml:space="preserve"> сформирован резерв предстоящих расходов, осуществляется за счет суммы созданного резерва. При недостаточности резерва соответствующие суммы отражаются в составе расходов текущего периода.</w:t>
      </w:r>
    </w:p>
    <w:p w:rsidR="00964DF8" w:rsidRPr="00AA33D3" w:rsidRDefault="00964DF8" w:rsidP="00CB6FFE">
      <w:pPr>
        <w:pStyle w:val="a4"/>
        <w:shd w:val="clear" w:color="auto" w:fill="auto"/>
        <w:tabs>
          <w:tab w:val="left" w:pos="1623"/>
        </w:tabs>
        <w:spacing w:before="0" w:after="0" w:line="274" w:lineRule="exact"/>
        <w:ind w:left="23" w:right="40" w:firstLine="862"/>
        <w:jc w:val="both"/>
        <w:rPr>
          <w:sz w:val="26"/>
          <w:szCs w:val="26"/>
        </w:rPr>
      </w:pPr>
    </w:p>
    <w:p w:rsidR="00674807" w:rsidRDefault="00B622D1" w:rsidP="00CB6FFE">
      <w:pPr>
        <w:pStyle w:val="a4"/>
        <w:shd w:val="clear" w:color="auto" w:fill="auto"/>
        <w:tabs>
          <w:tab w:val="left" w:pos="1623"/>
        </w:tabs>
        <w:spacing w:before="0" w:after="0" w:line="274" w:lineRule="exact"/>
        <w:ind w:left="23" w:right="40" w:firstLine="862"/>
        <w:jc w:val="both"/>
        <w:rPr>
          <w:b/>
          <w:sz w:val="26"/>
          <w:szCs w:val="26"/>
        </w:rPr>
      </w:pPr>
      <w:r w:rsidRPr="00AA33D3">
        <w:rPr>
          <w:b/>
          <w:sz w:val="26"/>
          <w:szCs w:val="26"/>
        </w:rPr>
        <w:t>10</w:t>
      </w:r>
      <w:r w:rsidR="00674807" w:rsidRPr="00AA33D3">
        <w:rPr>
          <w:b/>
          <w:sz w:val="26"/>
          <w:szCs w:val="26"/>
        </w:rPr>
        <w:t>. Санкционирование расходов</w:t>
      </w:r>
    </w:p>
    <w:p w:rsidR="00A44BBC" w:rsidRPr="00AA33D3" w:rsidRDefault="00A44BBC" w:rsidP="00CB6FFE">
      <w:pPr>
        <w:pStyle w:val="a4"/>
        <w:shd w:val="clear" w:color="auto" w:fill="auto"/>
        <w:tabs>
          <w:tab w:val="left" w:pos="1623"/>
        </w:tabs>
        <w:spacing w:before="0" w:after="0" w:line="274" w:lineRule="exact"/>
        <w:ind w:left="23" w:right="40" w:firstLine="862"/>
        <w:jc w:val="both"/>
        <w:rPr>
          <w:b/>
          <w:sz w:val="26"/>
          <w:szCs w:val="26"/>
        </w:rPr>
      </w:pPr>
    </w:p>
    <w:p w:rsidR="00674807" w:rsidRPr="00497025" w:rsidRDefault="007C443B" w:rsidP="00846E2C">
      <w:pPr>
        <w:spacing w:line="274" w:lineRule="exact"/>
        <w:ind w:right="40"/>
        <w:jc w:val="both"/>
        <w:rPr>
          <w:rFonts w:ascii="Times New Roman" w:eastAsia="Times New Roman" w:hAnsi="Times New Roman" w:cs="Times New Roman"/>
          <w:bCs/>
          <w:sz w:val="26"/>
          <w:szCs w:val="26"/>
        </w:rPr>
      </w:pPr>
      <w:bookmarkStart w:id="20" w:name="_ref_502552"/>
      <w:r>
        <w:rPr>
          <w:rFonts w:ascii="Times New Roman" w:hAnsi="Times New Roman" w:cs="Times New Roman"/>
          <w:color w:val="auto"/>
          <w:sz w:val="26"/>
          <w:szCs w:val="26"/>
        </w:rPr>
        <w:t xml:space="preserve">             </w:t>
      </w:r>
      <w:r w:rsidR="00674807" w:rsidRPr="00497025">
        <w:rPr>
          <w:rFonts w:ascii="Times New Roman" w:eastAsia="Times New Roman" w:hAnsi="Times New Roman" w:cs="Times New Roman"/>
          <w:bCs/>
          <w:sz w:val="26"/>
          <w:szCs w:val="26"/>
        </w:rPr>
        <w:t>Учет принимаемых обязательств осуществляется на основании извещения о проведении конкурса, аукциона, торгов, запроса котировок, запроса предложений.</w:t>
      </w:r>
      <w:bookmarkEnd w:id="20"/>
    </w:p>
    <w:p w:rsidR="00674807" w:rsidRPr="00497025" w:rsidRDefault="00846E2C" w:rsidP="00846E2C">
      <w:pPr>
        <w:spacing w:line="274" w:lineRule="exact"/>
        <w:ind w:right="40"/>
        <w:jc w:val="both"/>
        <w:rPr>
          <w:rFonts w:ascii="Times New Roman" w:eastAsia="Times New Roman" w:hAnsi="Times New Roman" w:cs="Times New Roman"/>
          <w:bCs/>
          <w:sz w:val="26"/>
          <w:szCs w:val="26"/>
        </w:rPr>
      </w:pPr>
      <w:bookmarkStart w:id="21" w:name="_ref_508471"/>
      <w:r w:rsidRPr="00497025">
        <w:rPr>
          <w:rFonts w:ascii="Times New Roman" w:eastAsia="Times New Roman" w:hAnsi="Times New Roman" w:cs="Times New Roman"/>
          <w:bCs/>
          <w:sz w:val="26"/>
          <w:szCs w:val="26"/>
        </w:rPr>
        <w:t xml:space="preserve">   </w:t>
      </w:r>
      <w:r w:rsidR="00472B20" w:rsidRPr="00497025">
        <w:rPr>
          <w:rFonts w:ascii="Times New Roman" w:eastAsia="Times New Roman" w:hAnsi="Times New Roman" w:cs="Times New Roman"/>
          <w:bCs/>
          <w:sz w:val="26"/>
          <w:szCs w:val="26"/>
        </w:rPr>
        <w:t xml:space="preserve">          </w:t>
      </w:r>
      <w:r w:rsidR="00674807" w:rsidRPr="00497025">
        <w:rPr>
          <w:rFonts w:ascii="Times New Roman" w:eastAsia="Times New Roman" w:hAnsi="Times New Roman" w:cs="Times New Roman"/>
          <w:bCs/>
          <w:sz w:val="26"/>
          <w:szCs w:val="26"/>
        </w:rPr>
        <w:t>Учет обязательств осуществляется на основании:</w:t>
      </w:r>
      <w:bookmarkEnd w:id="21"/>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распорядительного документа об утверждении штатного расписания с расчетом годового фонда оплаты труда;</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договора (контракта) на поставку товаров, выполнение работ, оказание услуг;</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lastRenderedPageBreak/>
        <w:t xml:space="preserve">- </w:t>
      </w:r>
      <w:r w:rsidR="00674807" w:rsidRPr="00497025">
        <w:rPr>
          <w:rFonts w:ascii="Times New Roman" w:eastAsia="Times New Roman" w:hAnsi="Times New Roman" w:cs="Times New Roman"/>
          <w:color w:val="auto"/>
          <w:sz w:val="26"/>
          <w:szCs w:val="26"/>
        </w:rPr>
        <w:t>исполнительного листа, судебного приказа;</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налоговой декларации, налогового расчета (расчета авансовых платежей), расчета по страховым взносам;</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согласованного руководителем заявления о выдаче под отчет денежных средств или авансового отчета;</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соглашения о предоставлении из бюджета межбюджетного трансферта.</w:t>
      </w:r>
    </w:p>
    <w:p w:rsidR="00674807" w:rsidRPr="00497025" w:rsidRDefault="00472B20" w:rsidP="00846E2C">
      <w:pPr>
        <w:spacing w:line="274" w:lineRule="exact"/>
        <w:ind w:right="40"/>
        <w:jc w:val="both"/>
        <w:rPr>
          <w:rFonts w:ascii="Times New Roman" w:eastAsia="Times New Roman" w:hAnsi="Times New Roman" w:cs="Times New Roman"/>
          <w:bCs/>
          <w:sz w:val="26"/>
          <w:szCs w:val="26"/>
        </w:rPr>
      </w:pPr>
      <w:bookmarkStart w:id="22" w:name="_ref_508472"/>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bCs/>
          <w:sz w:val="26"/>
          <w:szCs w:val="26"/>
        </w:rPr>
        <w:t>Учет денежных обязательств осуществляется на основании:</w:t>
      </w:r>
      <w:bookmarkEnd w:id="22"/>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бухгалтерской справки (</w:t>
      </w:r>
      <w:hyperlink r:id="rId18" w:history="1">
        <w:r w:rsidR="00674807" w:rsidRPr="00497025">
          <w:rPr>
            <w:rFonts w:ascii="Times New Roman" w:eastAsia="Times New Roman" w:hAnsi="Times New Roman" w:cs="Times New Roman"/>
            <w:sz w:val="26"/>
            <w:szCs w:val="26"/>
            <w:u w:val="single"/>
          </w:rPr>
          <w:t>ф. 0504833</w:t>
        </w:r>
      </w:hyperlink>
      <w:r w:rsidR="00674807" w:rsidRPr="00497025">
        <w:rPr>
          <w:rFonts w:ascii="Times New Roman" w:eastAsia="Times New Roman" w:hAnsi="Times New Roman" w:cs="Times New Roman"/>
          <w:sz w:val="26"/>
          <w:szCs w:val="26"/>
        </w:rPr>
        <w:t>);</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акта выполненных работ;</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акта об оказании услуг;</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акта приема-передачи;</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договора в случае осуществления авансовых платежей в соответствии с его условиями;</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авансового отчета (</w:t>
      </w:r>
      <w:hyperlink r:id="rId19" w:history="1">
        <w:r w:rsidR="00674807" w:rsidRPr="00497025">
          <w:rPr>
            <w:rFonts w:ascii="Times New Roman" w:eastAsia="Times New Roman" w:hAnsi="Times New Roman" w:cs="Times New Roman"/>
            <w:sz w:val="26"/>
            <w:szCs w:val="26"/>
            <w:u w:val="single"/>
          </w:rPr>
          <w:t>ф. 0504505</w:t>
        </w:r>
      </w:hyperlink>
      <w:r w:rsidR="00674807" w:rsidRPr="00497025">
        <w:rPr>
          <w:rFonts w:ascii="Times New Roman" w:eastAsia="Times New Roman" w:hAnsi="Times New Roman" w:cs="Times New Roman"/>
          <w:sz w:val="26"/>
          <w:szCs w:val="26"/>
        </w:rPr>
        <w:t>);</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справки-расчета;</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счета;</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счета-фактуры;</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товарной накладной (ТОРГ-12) (</w:t>
      </w:r>
      <w:hyperlink r:id="rId20" w:history="1">
        <w:r w:rsidR="00674807" w:rsidRPr="00497025">
          <w:rPr>
            <w:rFonts w:ascii="Times New Roman" w:eastAsia="Times New Roman" w:hAnsi="Times New Roman" w:cs="Times New Roman"/>
            <w:sz w:val="26"/>
            <w:szCs w:val="26"/>
            <w:u w:val="single"/>
          </w:rPr>
          <w:t>ф. 0330212</w:t>
        </w:r>
      </w:hyperlink>
      <w:r w:rsidR="00674807" w:rsidRPr="00497025">
        <w:rPr>
          <w:rFonts w:ascii="Times New Roman" w:eastAsia="Times New Roman" w:hAnsi="Times New Roman" w:cs="Times New Roman"/>
          <w:sz w:val="26"/>
          <w:szCs w:val="26"/>
        </w:rPr>
        <w:t>);</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универсального передаточного документа;</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чека;</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квитанции;</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исполнительного листа, судебного приказа;</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налоговой декларации, налогового расчета (расчета авансовых платежей), расчета по страховым взносам;</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согласованного руководителем заявления о выдаче под отчет денежных средств;</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контракта в случае осуществления авансовых платежей в соответствии с его условиями;</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заявки о перечислении межбюджетного трансферта из одного бюджета другому по форме, установленной порядком (правилами) предоставления указанного межбюджетного трансферта.</w:t>
      </w:r>
    </w:p>
    <w:p w:rsidR="00C20071" w:rsidRPr="00497025" w:rsidRDefault="00C20071" w:rsidP="00C20071">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xml:space="preserve">         По завершении текущего финансового года показатели (остатки) по соответствующим аналитическим счетам учета бюджетных ассигнований, лимитов бюджетных обязательств на следующий год не переносятся.</w:t>
      </w:r>
    </w:p>
    <w:p w:rsidR="00C20071" w:rsidRPr="00497025" w:rsidRDefault="00C20071" w:rsidP="00C20071">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xml:space="preserve">         Операции по санкционированию принятых в текущем финансовом году обязательств должны формироваться с учетом принятых и неисполненных обязательств. </w:t>
      </w:r>
      <w:proofErr w:type="gramStart"/>
      <w:r w:rsidRPr="00497025">
        <w:rPr>
          <w:rFonts w:ascii="Times New Roman" w:eastAsia="Times New Roman" w:hAnsi="Times New Roman" w:cs="Times New Roman"/>
          <w:bCs/>
          <w:color w:val="auto"/>
          <w:sz w:val="26"/>
          <w:szCs w:val="26"/>
        </w:rPr>
        <w:t>К принятым бюджетным обязательствам текущего финансового года относятся расходные обязательства, предусмотренные к исполнению за счет соответствующего бюджета в текущем финансовом году, в том числе принятые  и  неисполненные бюджетные обязательства прошлых лет, которые подлежат отражению в бюджетном учете в следующем объеме:</w:t>
      </w:r>
      <w:proofErr w:type="gramEnd"/>
    </w:p>
    <w:p w:rsidR="00C20071" w:rsidRPr="00497025" w:rsidRDefault="00C20071" w:rsidP="00C20071">
      <w:pPr>
        <w:widowControl w:val="0"/>
        <w:autoSpaceDE w:val="0"/>
        <w:autoSpaceDN w:val="0"/>
        <w:adjustRightInd w:val="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обязательства по оплате денежного содержания (заработной платы) – в сумме начисленных или  выплаченных обязательств;</w:t>
      </w:r>
    </w:p>
    <w:p w:rsidR="00C20071" w:rsidRPr="00497025" w:rsidRDefault="00C20071" w:rsidP="00C20071">
      <w:pPr>
        <w:widowControl w:val="0"/>
        <w:autoSpaceDE w:val="0"/>
        <w:autoSpaceDN w:val="0"/>
        <w:adjustRightInd w:val="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обязательства по выплате работникам бюджетных средств командировочных расходов (в том числе авансовых платежей) – в сумме начисленных или выплаченных обязательств (выплат);</w:t>
      </w:r>
    </w:p>
    <w:p w:rsidR="00C20071" w:rsidRPr="00497025" w:rsidRDefault="00C20071" w:rsidP="00C20071">
      <w:pPr>
        <w:widowControl w:val="0"/>
        <w:autoSpaceDE w:val="0"/>
        <w:autoSpaceDN w:val="0"/>
        <w:adjustRightInd w:val="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lastRenderedPageBreak/>
        <w:t>- обязательства по плате обусловленных законодательством РФ обязательных платежей в бюджеты бюджетной системы Российской Федерации (налогов, сборов, пошлин, взносов) – в сумме начисленных или выплаченных обязательств (платежей);</w:t>
      </w:r>
    </w:p>
    <w:p w:rsidR="00C20071" w:rsidRPr="00497025" w:rsidRDefault="00C20071" w:rsidP="00C20071">
      <w:pPr>
        <w:widowControl w:val="0"/>
        <w:autoSpaceDE w:val="0"/>
        <w:autoSpaceDN w:val="0"/>
        <w:adjustRightInd w:val="0"/>
        <w:ind w:firstLine="708"/>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иные расходные обязательства – в сумме принятых обязательств.</w:t>
      </w:r>
    </w:p>
    <w:p w:rsidR="00D07B94" w:rsidRPr="00AA33D3" w:rsidRDefault="00B622D1" w:rsidP="00D07B94">
      <w:pPr>
        <w:keepNext/>
        <w:keepLines/>
        <w:spacing w:before="240" w:after="120"/>
        <w:outlineLvl w:val="0"/>
        <w:rPr>
          <w:rFonts w:ascii="Times New Roman" w:eastAsia="Times New Roman" w:hAnsi="Times New Roman" w:cs="Times New Roman"/>
          <w:b/>
          <w:bCs/>
          <w:color w:val="auto"/>
          <w:sz w:val="26"/>
          <w:szCs w:val="26"/>
        </w:rPr>
      </w:pPr>
      <w:bookmarkStart w:id="23" w:name="_ref_16439"/>
      <w:r w:rsidRPr="00AA33D3">
        <w:rPr>
          <w:rFonts w:ascii="Times New Roman" w:eastAsia="Times New Roman" w:hAnsi="Times New Roman" w:cs="Times New Roman"/>
          <w:color w:val="auto"/>
          <w:sz w:val="26"/>
          <w:szCs w:val="26"/>
        </w:rPr>
        <w:t xml:space="preserve">              </w:t>
      </w:r>
      <w:r w:rsidRPr="00AA33D3">
        <w:rPr>
          <w:rFonts w:ascii="Times New Roman" w:eastAsia="Times New Roman" w:hAnsi="Times New Roman" w:cs="Times New Roman"/>
          <w:b/>
          <w:bCs/>
          <w:color w:val="auto"/>
          <w:sz w:val="26"/>
          <w:szCs w:val="26"/>
        </w:rPr>
        <w:t>11</w:t>
      </w:r>
      <w:r w:rsidR="00D07B94" w:rsidRPr="00AA33D3">
        <w:rPr>
          <w:rFonts w:ascii="Times New Roman" w:eastAsia="Times New Roman" w:hAnsi="Times New Roman" w:cs="Times New Roman"/>
          <w:b/>
          <w:bCs/>
          <w:color w:val="auto"/>
          <w:sz w:val="26"/>
          <w:szCs w:val="26"/>
        </w:rPr>
        <w:t xml:space="preserve">. </w:t>
      </w:r>
      <w:proofErr w:type="spellStart"/>
      <w:r w:rsidR="00D07B94" w:rsidRPr="00AA33D3">
        <w:rPr>
          <w:rFonts w:ascii="Times New Roman" w:eastAsia="Times New Roman" w:hAnsi="Times New Roman" w:cs="Times New Roman"/>
          <w:b/>
          <w:bCs/>
          <w:color w:val="auto"/>
          <w:sz w:val="26"/>
          <w:szCs w:val="26"/>
        </w:rPr>
        <w:t>Забалансовый</w:t>
      </w:r>
      <w:proofErr w:type="spellEnd"/>
      <w:r w:rsidR="00D07B94" w:rsidRPr="00AA33D3">
        <w:rPr>
          <w:rFonts w:ascii="Times New Roman" w:eastAsia="Times New Roman" w:hAnsi="Times New Roman" w:cs="Times New Roman"/>
          <w:b/>
          <w:bCs/>
          <w:color w:val="auto"/>
          <w:sz w:val="26"/>
          <w:szCs w:val="26"/>
        </w:rPr>
        <w:t xml:space="preserve"> учет</w:t>
      </w:r>
      <w:bookmarkEnd w:id="23"/>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24" w:name="_ref_526334"/>
      <w:r w:rsidRPr="00AA33D3">
        <w:rPr>
          <w:rFonts w:ascii="Times New Roman" w:eastAsia="Times New Roman" w:hAnsi="Times New Roman" w:cs="Times New Roman"/>
          <w:bCs/>
          <w:color w:val="auto"/>
          <w:sz w:val="26"/>
          <w:szCs w:val="26"/>
        </w:rPr>
        <w:t xml:space="preserve">       </w:t>
      </w:r>
      <w:r w:rsidRPr="00497025">
        <w:rPr>
          <w:rFonts w:ascii="Times New Roman" w:eastAsia="Times New Roman" w:hAnsi="Times New Roman" w:cs="Times New Roman"/>
          <w:bCs/>
          <w:color w:val="auto"/>
          <w:sz w:val="26"/>
          <w:szCs w:val="26"/>
        </w:rPr>
        <w:t xml:space="preserve">Учет на </w:t>
      </w:r>
      <w:proofErr w:type="spellStart"/>
      <w:r w:rsidRPr="00497025">
        <w:rPr>
          <w:rFonts w:ascii="Times New Roman" w:eastAsia="Times New Roman" w:hAnsi="Times New Roman" w:cs="Times New Roman"/>
          <w:bCs/>
          <w:color w:val="auto"/>
          <w:sz w:val="26"/>
          <w:szCs w:val="26"/>
        </w:rPr>
        <w:t>забалансовых</w:t>
      </w:r>
      <w:proofErr w:type="spellEnd"/>
      <w:r w:rsidRPr="00497025">
        <w:rPr>
          <w:rFonts w:ascii="Times New Roman" w:eastAsia="Times New Roman" w:hAnsi="Times New Roman" w:cs="Times New Roman"/>
          <w:bCs/>
          <w:color w:val="auto"/>
          <w:sz w:val="26"/>
          <w:szCs w:val="26"/>
        </w:rPr>
        <w:t xml:space="preserve"> счетах ведется в разрезе кодов вида финансового обеспечения (деятельности).</w:t>
      </w:r>
      <w:bookmarkStart w:id="25" w:name="_ref_531883"/>
      <w:bookmarkEnd w:id="24"/>
      <w:r w:rsidRPr="00497025">
        <w:rPr>
          <w:rFonts w:ascii="Times New Roman" w:eastAsia="Times New Roman" w:hAnsi="Times New Roman" w:cs="Times New Roman"/>
          <w:bCs/>
          <w:color w:val="auto"/>
          <w:sz w:val="26"/>
          <w:szCs w:val="26"/>
        </w:rPr>
        <w:t xml:space="preserve"> </w:t>
      </w:r>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xml:space="preserve">       В аналитическом учете по </w:t>
      </w:r>
      <w:hyperlink r:id="rId21" w:history="1">
        <w:r w:rsidRPr="00497025">
          <w:rPr>
            <w:rFonts w:ascii="Times New Roman" w:eastAsia="Times New Roman" w:hAnsi="Times New Roman" w:cs="Times New Roman"/>
            <w:bCs/>
            <w:color w:val="auto"/>
            <w:sz w:val="26"/>
            <w:szCs w:val="26"/>
            <w:u w:val="single"/>
          </w:rPr>
          <w:t>счету 01</w:t>
        </w:r>
      </w:hyperlink>
      <w:r w:rsidRPr="00497025">
        <w:rPr>
          <w:rFonts w:ascii="Times New Roman" w:eastAsia="Times New Roman" w:hAnsi="Times New Roman" w:cs="Times New Roman"/>
          <w:bCs/>
          <w:color w:val="auto"/>
          <w:sz w:val="26"/>
          <w:szCs w:val="26"/>
        </w:rPr>
        <w:t xml:space="preserve"> "Имущество, полученное в пользование" выделяются следующие группы имущества:</w:t>
      </w:r>
      <w:bookmarkEnd w:id="25"/>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имущество, полученное на безвозмездной основе, как вклад собственника (учредителя);</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имущество, которое используется по решению собственника (учредителя) без закрепления права оперативного управления;</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неисключительные права пользования на результаты интеллектуальной деятельности;</w:t>
      </w:r>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26" w:name="_ref_531884"/>
      <w:r w:rsidRPr="00497025">
        <w:rPr>
          <w:rFonts w:ascii="Times New Roman" w:eastAsia="Times New Roman" w:hAnsi="Times New Roman" w:cs="Times New Roman"/>
          <w:bCs/>
          <w:color w:val="auto"/>
          <w:sz w:val="26"/>
          <w:szCs w:val="26"/>
        </w:rPr>
        <w:t xml:space="preserve">       Устанавливается следующая группировка имущества на </w:t>
      </w:r>
      <w:hyperlink r:id="rId22" w:history="1">
        <w:r w:rsidRPr="00497025">
          <w:rPr>
            <w:rFonts w:ascii="Times New Roman" w:eastAsia="Times New Roman" w:hAnsi="Times New Roman" w:cs="Times New Roman"/>
            <w:bCs/>
            <w:color w:val="auto"/>
            <w:sz w:val="26"/>
            <w:szCs w:val="26"/>
            <w:u w:val="single"/>
          </w:rPr>
          <w:t>счете 02</w:t>
        </w:r>
      </w:hyperlink>
      <w:r w:rsidRPr="00497025">
        <w:rPr>
          <w:rFonts w:ascii="Times New Roman" w:eastAsia="Times New Roman" w:hAnsi="Times New Roman" w:cs="Times New Roman"/>
          <w:bCs/>
          <w:color w:val="auto"/>
          <w:sz w:val="26"/>
          <w:szCs w:val="26"/>
        </w:rPr>
        <w:t xml:space="preserve"> "Материальные ценности на хранении".</w:t>
      </w:r>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27" w:name="_ref_531885"/>
      <w:bookmarkEnd w:id="26"/>
      <w:r w:rsidRPr="00497025">
        <w:rPr>
          <w:rFonts w:ascii="Times New Roman" w:eastAsia="Times New Roman" w:hAnsi="Times New Roman" w:cs="Times New Roman"/>
          <w:i/>
          <w:color w:val="auto"/>
          <w:sz w:val="26"/>
          <w:szCs w:val="26"/>
        </w:rPr>
        <w:t xml:space="preserve">       </w:t>
      </w:r>
      <w:r w:rsidRPr="00497025">
        <w:rPr>
          <w:rFonts w:ascii="Times New Roman" w:eastAsia="Times New Roman" w:hAnsi="Times New Roman" w:cs="Times New Roman"/>
          <w:bCs/>
          <w:color w:val="auto"/>
          <w:sz w:val="26"/>
          <w:szCs w:val="26"/>
        </w:rPr>
        <w:t xml:space="preserve">На </w:t>
      </w:r>
      <w:proofErr w:type="spellStart"/>
      <w:r w:rsidRPr="00497025">
        <w:rPr>
          <w:rFonts w:ascii="Times New Roman" w:eastAsia="Times New Roman" w:hAnsi="Times New Roman" w:cs="Times New Roman"/>
          <w:bCs/>
          <w:color w:val="auto"/>
          <w:sz w:val="26"/>
          <w:szCs w:val="26"/>
        </w:rPr>
        <w:t>забалансовом</w:t>
      </w:r>
      <w:proofErr w:type="spellEnd"/>
      <w:r w:rsidRPr="00497025">
        <w:rPr>
          <w:rFonts w:ascii="Times New Roman" w:eastAsia="Times New Roman" w:hAnsi="Times New Roman" w:cs="Times New Roman"/>
          <w:bCs/>
          <w:color w:val="auto"/>
          <w:sz w:val="26"/>
          <w:szCs w:val="26"/>
        </w:rPr>
        <w:t xml:space="preserve"> </w:t>
      </w:r>
      <w:hyperlink r:id="rId23" w:history="1">
        <w:r w:rsidRPr="00497025">
          <w:rPr>
            <w:rFonts w:ascii="Times New Roman" w:eastAsia="Times New Roman" w:hAnsi="Times New Roman" w:cs="Times New Roman"/>
            <w:bCs/>
            <w:color w:val="auto"/>
            <w:sz w:val="26"/>
            <w:szCs w:val="26"/>
            <w:u w:val="single"/>
          </w:rPr>
          <w:t>счете 03</w:t>
        </w:r>
      </w:hyperlink>
      <w:r w:rsidRPr="00497025">
        <w:rPr>
          <w:rFonts w:ascii="Times New Roman" w:eastAsia="Times New Roman" w:hAnsi="Times New Roman" w:cs="Times New Roman"/>
          <w:bCs/>
          <w:color w:val="auto"/>
          <w:sz w:val="26"/>
          <w:szCs w:val="26"/>
        </w:rPr>
        <w:t xml:space="preserve"> "Бланки строгой отчетности" учет ведется по группам:</w:t>
      </w:r>
      <w:bookmarkEnd w:id="27"/>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трудовые книжки;</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вкладыши в трудовые книжки;</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бланки временных свидетельств, подтверждающих оформление полиса обязательного медицинского страхования;</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мобильные карты на ГСМ.</w:t>
      </w:r>
    </w:p>
    <w:p w:rsidR="00D07B94" w:rsidRPr="00497025" w:rsidRDefault="00D07B94" w:rsidP="00BB2A9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24" w:history="1">
        <w:r w:rsidRPr="00497025">
          <w:rPr>
            <w:rFonts w:ascii="Times New Roman" w:eastAsia="Times New Roman" w:hAnsi="Times New Roman" w:cs="Times New Roman"/>
            <w:i/>
            <w:color w:val="auto"/>
            <w:sz w:val="26"/>
            <w:szCs w:val="26"/>
            <w:u w:val="single"/>
          </w:rPr>
          <w:t>п. 337</w:t>
        </w:r>
      </w:hyperlink>
      <w:r w:rsidRPr="00497025">
        <w:rPr>
          <w:rFonts w:ascii="Times New Roman" w:eastAsia="Times New Roman" w:hAnsi="Times New Roman" w:cs="Times New Roman"/>
          <w:i/>
          <w:color w:val="auto"/>
          <w:sz w:val="26"/>
          <w:szCs w:val="26"/>
        </w:rPr>
        <w:t xml:space="preserve"> Инструкции № 157н)</w:t>
      </w:r>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28" w:name="_ref_531886"/>
      <w:r w:rsidRPr="00497025">
        <w:rPr>
          <w:rFonts w:ascii="Times New Roman" w:eastAsia="Times New Roman" w:hAnsi="Times New Roman" w:cs="Times New Roman"/>
          <w:bCs/>
          <w:color w:val="auto"/>
          <w:sz w:val="26"/>
          <w:szCs w:val="26"/>
        </w:rPr>
        <w:t xml:space="preserve">       На </w:t>
      </w:r>
      <w:proofErr w:type="spellStart"/>
      <w:r w:rsidRPr="00497025">
        <w:rPr>
          <w:rFonts w:ascii="Times New Roman" w:eastAsia="Times New Roman" w:hAnsi="Times New Roman" w:cs="Times New Roman"/>
          <w:bCs/>
          <w:color w:val="auto"/>
          <w:sz w:val="26"/>
          <w:szCs w:val="26"/>
        </w:rPr>
        <w:t>забалансовом</w:t>
      </w:r>
      <w:proofErr w:type="spellEnd"/>
      <w:r w:rsidRPr="00497025">
        <w:rPr>
          <w:rFonts w:ascii="Times New Roman" w:eastAsia="Times New Roman" w:hAnsi="Times New Roman" w:cs="Times New Roman"/>
          <w:bCs/>
          <w:color w:val="auto"/>
          <w:sz w:val="26"/>
          <w:szCs w:val="26"/>
        </w:rPr>
        <w:t xml:space="preserve"> </w:t>
      </w:r>
      <w:hyperlink r:id="rId25" w:history="1">
        <w:r w:rsidRPr="00497025">
          <w:rPr>
            <w:rFonts w:ascii="Times New Roman" w:eastAsia="Times New Roman" w:hAnsi="Times New Roman" w:cs="Times New Roman"/>
            <w:bCs/>
            <w:color w:val="auto"/>
            <w:sz w:val="26"/>
            <w:szCs w:val="26"/>
            <w:u w:val="single"/>
          </w:rPr>
          <w:t>счете 04</w:t>
        </w:r>
      </w:hyperlink>
      <w:r w:rsidRPr="00497025">
        <w:rPr>
          <w:rFonts w:ascii="Times New Roman" w:eastAsia="Times New Roman" w:hAnsi="Times New Roman" w:cs="Times New Roman"/>
          <w:bCs/>
          <w:color w:val="auto"/>
          <w:sz w:val="26"/>
          <w:szCs w:val="26"/>
        </w:rPr>
        <w:t xml:space="preserve"> "Сомнительная задолженность" учет ведется по группам:</w:t>
      </w:r>
      <w:bookmarkEnd w:id="28"/>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задолженность по доходам;</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задолженность по авансам;</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задолженность подотчетных лиц;</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задолженность по недостачам.</w:t>
      </w:r>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29" w:name="_ref_531887"/>
      <w:r w:rsidRPr="00497025">
        <w:rPr>
          <w:rFonts w:ascii="Times New Roman" w:eastAsia="Times New Roman" w:hAnsi="Times New Roman" w:cs="Times New Roman"/>
          <w:i/>
          <w:color w:val="auto"/>
          <w:sz w:val="26"/>
          <w:szCs w:val="26"/>
        </w:rPr>
        <w:t xml:space="preserve">      </w:t>
      </w:r>
      <w:r w:rsidRPr="00497025">
        <w:rPr>
          <w:rFonts w:ascii="Times New Roman" w:eastAsia="Times New Roman" w:hAnsi="Times New Roman" w:cs="Times New Roman"/>
          <w:bCs/>
          <w:color w:val="auto"/>
          <w:sz w:val="26"/>
          <w:szCs w:val="26"/>
        </w:rPr>
        <w:t xml:space="preserve">Подарки, полученные в связи с протокольными мероприятиями, служебными командировками и другими официальными мероприятиями, отражаются на </w:t>
      </w:r>
      <w:proofErr w:type="spellStart"/>
      <w:r w:rsidRPr="00497025">
        <w:rPr>
          <w:rFonts w:ascii="Times New Roman" w:eastAsia="Times New Roman" w:hAnsi="Times New Roman" w:cs="Times New Roman"/>
          <w:bCs/>
          <w:color w:val="auto"/>
          <w:sz w:val="26"/>
          <w:szCs w:val="26"/>
        </w:rPr>
        <w:t>забалансовом</w:t>
      </w:r>
      <w:proofErr w:type="spellEnd"/>
      <w:r w:rsidRPr="00497025">
        <w:rPr>
          <w:rFonts w:ascii="Times New Roman" w:eastAsia="Times New Roman" w:hAnsi="Times New Roman" w:cs="Times New Roman"/>
          <w:bCs/>
          <w:color w:val="auto"/>
          <w:sz w:val="26"/>
          <w:szCs w:val="26"/>
        </w:rPr>
        <w:t xml:space="preserve"> </w:t>
      </w:r>
      <w:hyperlink r:id="rId26" w:history="1">
        <w:r w:rsidRPr="00497025">
          <w:rPr>
            <w:rFonts w:ascii="Times New Roman" w:eastAsia="Times New Roman" w:hAnsi="Times New Roman" w:cs="Times New Roman"/>
            <w:bCs/>
            <w:color w:val="auto"/>
            <w:sz w:val="26"/>
            <w:szCs w:val="26"/>
            <w:u w:val="single"/>
          </w:rPr>
          <w:t>счете 07</w:t>
        </w:r>
      </w:hyperlink>
      <w:r w:rsidRPr="00497025">
        <w:rPr>
          <w:rFonts w:ascii="Times New Roman" w:eastAsia="Times New Roman" w:hAnsi="Times New Roman" w:cs="Times New Roman"/>
          <w:bCs/>
          <w:color w:val="auto"/>
          <w:sz w:val="26"/>
          <w:szCs w:val="26"/>
        </w:rPr>
        <w:t xml:space="preserve"> "Награды, призы, кубки и ценные подарки, сувениры". В момент получения служащим указанного имущества оно подлежит отражению на счете 07 на основании представленного им уведомления.</w:t>
      </w:r>
      <w:bookmarkStart w:id="30" w:name="_ref_1016881"/>
      <w:bookmarkEnd w:id="29"/>
      <w:r w:rsidRPr="00497025">
        <w:rPr>
          <w:rFonts w:ascii="Times New Roman" w:eastAsia="Times New Roman" w:hAnsi="Times New Roman" w:cs="Times New Roman"/>
          <w:bCs/>
          <w:color w:val="auto"/>
          <w:sz w:val="26"/>
          <w:szCs w:val="26"/>
        </w:rPr>
        <w:t xml:space="preserve"> Подарки, полученные в связи с протокольными мероприятиями, служебными командировками и другими официальными мероприятиями, учитываются в условной оценке: одна штука - один рубль.</w:t>
      </w:r>
      <w:bookmarkEnd w:id="30"/>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xml:space="preserve">     На данном </w:t>
      </w:r>
      <w:proofErr w:type="spellStart"/>
      <w:r w:rsidRPr="00497025">
        <w:rPr>
          <w:rFonts w:ascii="Times New Roman" w:eastAsia="Times New Roman" w:hAnsi="Times New Roman" w:cs="Times New Roman"/>
          <w:bCs/>
          <w:color w:val="auto"/>
          <w:sz w:val="26"/>
          <w:szCs w:val="26"/>
        </w:rPr>
        <w:t>забалансовом</w:t>
      </w:r>
      <w:proofErr w:type="spellEnd"/>
      <w:r w:rsidRPr="00497025">
        <w:rPr>
          <w:rFonts w:ascii="Times New Roman" w:eastAsia="Times New Roman" w:hAnsi="Times New Roman" w:cs="Times New Roman"/>
          <w:bCs/>
          <w:color w:val="auto"/>
          <w:sz w:val="26"/>
          <w:szCs w:val="26"/>
        </w:rPr>
        <w:t xml:space="preserve"> счете учитываются приобретенные или изготовленные медали, ордена, почетные грамоты, благодарственные письма, удостоверения для награждения, а также ценные подарки, сувениры и цветы, поздравительные открытки и вкладыши к ним, брошюры, которые направлены для </w:t>
      </w:r>
      <w:r w:rsidRPr="00497025">
        <w:rPr>
          <w:rFonts w:ascii="Times New Roman" w:eastAsia="Times New Roman" w:hAnsi="Times New Roman" w:cs="Times New Roman"/>
          <w:bCs/>
          <w:color w:val="auto"/>
          <w:sz w:val="26"/>
          <w:szCs w:val="26"/>
        </w:rPr>
        <w:lastRenderedPageBreak/>
        <w:t>организации и проведения разного рода мероприятий. Ценные подарки и сувениры учитываются по стоимости приобретения.</w:t>
      </w:r>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xml:space="preserve">      Приобретение подарочной и (или) сувенирной продукции (поздравительные открытки, цветы и др.) осуществляется на основании заявки, договора и первичных документов. Решение Комиссии о списании сувенирной продукции, представительских расходов оформляется Актом о списании, утвержденным директором ТФОМС РХ.</w:t>
      </w:r>
    </w:p>
    <w:p w:rsidR="00D07B94" w:rsidRPr="00497025" w:rsidRDefault="00D07B94" w:rsidP="00D07B94">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27" w:history="1">
        <w:r w:rsidRPr="00497025">
          <w:rPr>
            <w:rFonts w:ascii="Times New Roman" w:eastAsia="Times New Roman" w:hAnsi="Times New Roman" w:cs="Times New Roman"/>
            <w:i/>
            <w:color w:val="auto"/>
            <w:sz w:val="26"/>
            <w:szCs w:val="26"/>
            <w:u w:val="single"/>
          </w:rPr>
          <w:t>п. п. 6</w:t>
        </w:r>
      </w:hyperlink>
      <w:r w:rsidRPr="00497025">
        <w:rPr>
          <w:rFonts w:ascii="Times New Roman" w:eastAsia="Times New Roman" w:hAnsi="Times New Roman" w:cs="Times New Roman"/>
          <w:i/>
          <w:color w:val="auto"/>
          <w:sz w:val="26"/>
          <w:szCs w:val="26"/>
        </w:rPr>
        <w:t xml:space="preserve">, </w:t>
      </w:r>
      <w:hyperlink r:id="rId28" w:history="1">
        <w:r w:rsidRPr="00497025">
          <w:rPr>
            <w:rFonts w:ascii="Times New Roman" w:eastAsia="Times New Roman" w:hAnsi="Times New Roman" w:cs="Times New Roman"/>
            <w:i/>
            <w:color w:val="auto"/>
            <w:sz w:val="26"/>
            <w:szCs w:val="26"/>
            <w:u w:val="single"/>
          </w:rPr>
          <w:t>345</w:t>
        </w:r>
      </w:hyperlink>
      <w:r w:rsidRPr="00497025">
        <w:rPr>
          <w:rFonts w:ascii="Times New Roman" w:eastAsia="Times New Roman" w:hAnsi="Times New Roman" w:cs="Times New Roman"/>
          <w:i/>
          <w:color w:val="auto"/>
          <w:sz w:val="26"/>
          <w:szCs w:val="26"/>
        </w:rPr>
        <w:t xml:space="preserve"> Инструкции № 157н</w:t>
      </w:r>
      <w:r w:rsidRPr="00497025">
        <w:rPr>
          <w:rFonts w:ascii="Times New Roman" w:eastAsia="Times New Roman" w:hAnsi="Times New Roman" w:cs="Times New Roman"/>
          <w:i/>
          <w:color w:val="auto"/>
          <w:sz w:val="26"/>
          <w:szCs w:val="26"/>
          <w:u w:val="single"/>
        </w:rPr>
        <w:t>.</w:t>
      </w:r>
      <w:r w:rsidRPr="00497025">
        <w:rPr>
          <w:rFonts w:ascii="Times New Roman" w:eastAsia="Times New Roman" w:hAnsi="Times New Roman" w:cs="Times New Roman"/>
          <w:i/>
          <w:color w:val="auto"/>
          <w:sz w:val="26"/>
          <w:szCs w:val="26"/>
        </w:rPr>
        <w:t>)</w:t>
      </w:r>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31" w:name="_ref_531888"/>
      <w:r w:rsidRPr="00497025">
        <w:rPr>
          <w:rFonts w:ascii="Times New Roman" w:eastAsia="Times New Roman" w:hAnsi="Times New Roman" w:cs="Times New Roman"/>
          <w:bCs/>
          <w:color w:val="auto"/>
          <w:sz w:val="26"/>
          <w:szCs w:val="26"/>
        </w:rPr>
        <w:t xml:space="preserve">      На </w:t>
      </w:r>
      <w:proofErr w:type="spellStart"/>
      <w:r w:rsidRPr="00497025">
        <w:rPr>
          <w:rFonts w:ascii="Times New Roman" w:eastAsia="Times New Roman" w:hAnsi="Times New Roman" w:cs="Times New Roman"/>
          <w:bCs/>
          <w:color w:val="auto"/>
          <w:sz w:val="26"/>
          <w:szCs w:val="26"/>
        </w:rPr>
        <w:t>забалансовом</w:t>
      </w:r>
      <w:proofErr w:type="spellEnd"/>
      <w:r w:rsidRPr="00497025">
        <w:rPr>
          <w:rFonts w:ascii="Times New Roman" w:eastAsia="Times New Roman" w:hAnsi="Times New Roman" w:cs="Times New Roman"/>
          <w:bCs/>
          <w:color w:val="auto"/>
          <w:sz w:val="26"/>
          <w:szCs w:val="26"/>
        </w:rPr>
        <w:t xml:space="preserve"> </w:t>
      </w:r>
      <w:hyperlink r:id="rId29" w:history="1">
        <w:r w:rsidRPr="00497025">
          <w:rPr>
            <w:rFonts w:ascii="Times New Roman" w:eastAsia="Times New Roman" w:hAnsi="Times New Roman" w:cs="Times New Roman"/>
            <w:bCs/>
            <w:color w:val="auto"/>
            <w:sz w:val="26"/>
            <w:szCs w:val="26"/>
            <w:u w:val="single"/>
          </w:rPr>
          <w:t>счете 09</w:t>
        </w:r>
      </w:hyperlink>
      <w:r w:rsidRPr="00497025">
        <w:rPr>
          <w:rFonts w:ascii="Times New Roman" w:eastAsia="Times New Roman" w:hAnsi="Times New Roman" w:cs="Times New Roman"/>
          <w:bCs/>
          <w:color w:val="auto"/>
          <w:sz w:val="26"/>
          <w:szCs w:val="26"/>
        </w:rPr>
        <w:t xml:space="preserve"> "Запасные части к транспортным средствам, выданные взамен </w:t>
      </w:r>
      <w:proofErr w:type="gramStart"/>
      <w:r w:rsidRPr="00497025">
        <w:rPr>
          <w:rFonts w:ascii="Times New Roman" w:eastAsia="Times New Roman" w:hAnsi="Times New Roman" w:cs="Times New Roman"/>
          <w:bCs/>
          <w:color w:val="auto"/>
          <w:sz w:val="26"/>
          <w:szCs w:val="26"/>
        </w:rPr>
        <w:t>изношенных</w:t>
      </w:r>
      <w:proofErr w:type="gramEnd"/>
      <w:r w:rsidRPr="00497025">
        <w:rPr>
          <w:rFonts w:ascii="Times New Roman" w:eastAsia="Times New Roman" w:hAnsi="Times New Roman" w:cs="Times New Roman"/>
          <w:bCs/>
          <w:color w:val="auto"/>
          <w:sz w:val="26"/>
          <w:szCs w:val="26"/>
        </w:rPr>
        <w:t>" учет ведется по группам:</w:t>
      </w:r>
      <w:bookmarkEnd w:id="31"/>
    </w:p>
    <w:p w:rsidR="00D07B94" w:rsidRPr="00497025" w:rsidRDefault="00D07B94" w:rsidP="00D07B94">
      <w:pPr>
        <w:numPr>
          <w:ilvl w:val="1"/>
          <w:numId w:val="0"/>
        </w:numPr>
        <w:spacing w:before="120" w:after="120"/>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д</w:t>
      </w:r>
      <w:r w:rsidRPr="00497025">
        <w:rPr>
          <w:rFonts w:ascii="Times New Roman" w:eastAsia="Times New Roman" w:hAnsi="Times New Roman" w:cs="Times New Roman"/>
          <w:color w:val="auto"/>
          <w:sz w:val="26"/>
          <w:szCs w:val="26"/>
        </w:rPr>
        <w:t>вигатели;</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аккумуляторы;</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шины, диски;</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покрышки;</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и др. запчасти</w:t>
      </w:r>
      <w:proofErr w:type="gramStart"/>
      <w:r w:rsidRPr="00497025">
        <w:rPr>
          <w:rFonts w:ascii="Times New Roman" w:eastAsia="Times New Roman" w:hAnsi="Times New Roman" w:cs="Times New Roman"/>
          <w:color w:val="auto"/>
          <w:sz w:val="26"/>
          <w:szCs w:val="26"/>
        </w:rPr>
        <w:t> .</w:t>
      </w:r>
      <w:proofErr w:type="gramEnd"/>
    </w:p>
    <w:p w:rsidR="00D07B94" w:rsidRPr="00497025" w:rsidRDefault="00D07B94" w:rsidP="00D07B94">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30" w:history="1">
        <w:r w:rsidRPr="00497025">
          <w:rPr>
            <w:rFonts w:ascii="Times New Roman" w:eastAsia="Times New Roman" w:hAnsi="Times New Roman" w:cs="Times New Roman"/>
            <w:i/>
            <w:color w:val="auto"/>
            <w:sz w:val="26"/>
            <w:szCs w:val="26"/>
            <w:u w:val="single"/>
          </w:rPr>
          <w:t>п. 349</w:t>
        </w:r>
      </w:hyperlink>
      <w:r w:rsidRPr="00497025">
        <w:rPr>
          <w:rFonts w:ascii="Times New Roman" w:eastAsia="Times New Roman" w:hAnsi="Times New Roman" w:cs="Times New Roman"/>
          <w:i/>
          <w:color w:val="auto"/>
          <w:sz w:val="26"/>
          <w:szCs w:val="26"/>
        </w:rPr>
        <w:t xml:space="preserve"> Инструкции № 157н)</w:t>
      </w:r>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32" w:name="_ref_1079773"/>
      <w:r w:rsidRPr="00497025">
        <w:rPr>
          <w:rFonts w:ascii="Times New Roman" w:eastAsia="Times New Roman" w:hAnsi="Times New Roman" w:cs="Times New Roman"/>
          <w:bCs/>
          <w:color w:val="auto"/>
          <w:sz w:val="26"/>
          <w:szCs w:val="26"/>
        </w:rPr>
        <w:t xml:space="preserve">        Аналитический учет по счетам </w:t>
      </w:r>
      <w:hyperlink r:id="rId31" w:history="1">
        <w:r w:rsidRPr="00497025">
          <w:rPr>
            <w:rFonts w:ascii="Times New Roman" w:eastAsia="Times New Roman" w:hAnsi="Times New Roman" w:cs="Times New Roman"/>
            <w:bCs/>
            <w:color w:val="auto"/>
            <w:sz w:val="26"/>
            <w:szCs w:val="26"/>
            <w:u w:val="single"/>
          </w:rPr>
          <w:t>17</w:t>
        </w:r>
      </w:hyperlink>
      <w:r w:rsidRPr="00497025">
        <w:rPr>
          <w:rFonts w:ascii="Times New Roman" w:eastAsia="Times New Roman" w:hAnsi="Times New Roman" w:cs="Times New Roman"/>
          <w:bCs/>
          <w:color w:val="auto"/>
          <w:sz w:val="26"/>
          <w:szCs w:val="26"/>
        </w:rPr>
        <w:t xml:space="preserve"> "Поступления денежных средств" и </w:t>
      </w:r>
      <w:hyperlink r:id="rId32" w:history="1">
        <w:r w:rsidRPr="00497025">
          <w:rPr>
            <w:rFonts w:ascii="Times New Roman" w:eastAsia="Times New Roman" w:hAnsi="Times New Roman" w:cs="Times New Roman"/>
            <w:bCs/>
            <w:color w:val="auto"/>
            <w:sz w:val="26"/>
            <w:szCs w:val="26"/>
            <w:u w:val="single"/>
          </w:rPr>
          <w:t>18</w:t>
        </w:r>
      </w:hyperlink>
      <w:r w:rsidRPr="00497025">
        <w:rPr>
          <w:rFonts w:ascii="Times New Roman" w:eastAsia="Times New Roman" w:hAnsi="Times New Roman" w:cs="Times New Roman"/>
          <w:bCs/>
          <w:color w:val="auto"/>
          <w:sz w:val="26"/>
          <w:szCs w:val="26"/>
        </w:rPr>
        <w:t xml:space="preserve"> "Выбытия денежных средств" ведется в </w:t>
      </w:r>
      <w:proofErr w:type="spellStart"/>
      <w:r w:rsidRPr="00497025">
        <w:rPr>
          <w:rFonts w:ascii="Times New Roman" w:eastAsia="Times New Roman" w:hAnsi="Times New Roman" w:cs="Times New Roman"/>
          <w:bCs/>
          <w:color w:val="auto"/>
          <w:sz w:val="26"/>
          <w:szCs w:val="26"/>
        </w:rPr>
        <w:t>Многографной</w:t>
      </w:r>
      <w:proofErr w:type="spellEnd"/>
      <w:r w:rsidRPr="00497025">
        <w:rPr>
          <w:rFonts w:ascii="Times New Roman" w:eastAsia="Times New Roman" w:hAnsi="Times New Roman" w:cs="Times New Roman"/>
          <w:bCs/>
          <w:color w:val="auto"/>
          <w:sz w:val="26"/>
          <w:szCs w:val="26"/>
        </w:rPr>
        <w:t xml:space="preserve"> карточке (</w:t>
      </w:r>
      <w:hyperlink r:id="rId33" w:history="1">
        <w:r w:rsidRPr="00497025">
          <w:rPr>
            <w:rFonts w:ascii="Times New Roman" w:eastAsia="Times New Roman" w:hAnsi="Times New Roman" w:cs="Times New Roman"/>
            <w:bCs/>
            <w:color w:val="auto"/>
            <w:sz w:val="26"/>
            <w:szCs w:val="26"/>
            <w:u w:val="single"/>
          </w:rPr>
          <w:t>ф. 0504054</w:t>
        </w:r>
      </w:hyperlink>
      <w:r w:rsidRPr="00497025">
        <w:rPr>
          <w:rFonts w:ascii="Times New Roman" w:eastAsia="Times New Roman" w:hAnsi="Times New Roman" w:cs="Times New Roman"/>
          <w:bCs/>
          <w:color w:val="auto"/>
          <w:sz w:val="26"/>
          <w:szCs w:val="26"/>
        </w:rPr>
        <w:t>).</w:t>
      </w:r>
      <w:bookmarkEnd w:id="32"/>
    </w:p>
    <w:p w:rsidR="00D07B94" w:rsidRPr="00497025" w:rsidRDefault="00D07B94" w:rsidP="004563A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34" w:history="1">
        <w:r w:rsidRPr="00497025">
          <w:rPr>
            <w:rFonts w:ascii="Times New Roman" w:eastAsia="Times New Roman" w:hAnsi="Times New Roman" w:cs="Times New Roman"/>
            <w:i/>
            <w:color w:val="auto"/>
            <w:sz w:val="26"/>
            <w:szCs w:val="26"/>
            <w:u w:val="single"/>
          </w:rPr>
          <w:t>п. п. 366</w:t>
        </w:r>
      </w:hyperlink>
      <w:r w:rsidRPr="00497025">
        <w:rPr>
          <w:rFonts w:ascii="Times New Roman" w:eastAsia="Times New Roman" w:hAnsi="Times New Roman" w:cs="Times New Roman"/>
          <w:i/>
          <w:color w:val="auto"/>
          <w:sz w:val="26"/>
          <w:szCs w:val="26"/>
        </w:rPr>
        <w:t xml:space="preserve">, </w:t>
      </w:r>
      <w:hyperlink r:id="rId35" w:history="1">
        <w:r w:rsidRPr="00497025">
          <w:rPr>
            <w:rFonts w:ascii="Times New Roman" w:eastAsia="Times New Roman" w:hAnsi="Times New Roman" w:cs="Times New Roman"/>
            <w:i/>
            <w:color w:val="auto"/>
            <w:sz w:val="26"/>
            <w:szCs w:val="26"/>
            <w:u w:val="single"/>
          </w:rPr>
          <w:t>368</w:t>
        </w:r>
      </w:hyperlink>
      <w:r w:rsidRPr="00497025">
        <w:rPr>
          <w:rFonts w:ascii="Times New Roman" w:eastAsia="Times New Roman" w:hAnsi="Times New Roman" w:cs="Times New Roman"/>
          <w:i/>
          <w:color w:val="auto"/>
          <w:sz w:val="26"/>
          <w:szCs w:val="26"/>
        </w:rPr>
        <w:t xml:space="preserve"> Инструкции № 157н)</w:t>
      </w:r>
    </w:p>
    <w:p w:rsidR="00D07B94" w:rsidRPr="00497025" w:rsidRDefault="004563A8"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33" w:name="_ref_531891"/>
      <w:r w:rsidRPr="00497025">
        <w:rPr>
          <w:rFonts w:ascii="Times New Roman" w:eastAsia="Times New Roman" w:hAnsi="Times New Roman" w:cs="Times New Roman"/>
          <w:bCs/>
          <w:color w:val="auto"/>
          <w:sz w:val="26"/>
          <w:szCs w:val="26"/>
        </w:rPr>
        <w:t xml:space="preserve">        </w:t>
      </w:r>
      <w:r w:rsidR="00D07B94" w:rsidRPr="00497025">
        <w:rPr>
          <w:rFonts w:ascii="Times New Roman" w:eastAsia="Times New Roman" w:hAnsi="Times New Roman" w:cs="Times New Roman"/>
          <w:bCs/>
          <w:color w:val="auto"/>
          <w:sz w:val="26"/>
          <w:szCs w:val="26"/>
        </w:rPr>
        <w:t xml:space="preserve">Аналитический учет невыясненных поступлений бюджета прошлых лет ведется на </w:t>
      </w:r>
      <w:hyperlink r:id="rId36" w:history="1">
        <w:r w:rsidR="00D07B94" w:rsidRPr="00497025">
          <w:rPr>
            <w:rFonts w:ascii="Times New Roman" w:eastAsia="Times New Roman" w:hAnsi="Times New Roman" w:cs="Times New Roman"/>
            <w:bCs/>
            <w:color w:val="auto"/>
            <w:sz w:val="26"/>
            <w:szCs w:val="26"/>
            <w:u w:val="single"/>
          </w:rPr>
          <w:t>счете 19</w:t>
        </w:r>
      </w:hyperlink>
      <w:r w:rsidR="00D07B94" w:rsidRPr="00497025">
        <w:rPr>
          <w:rFonts w:ascii="Times New Roman" w:eastAsia="Times New Roman" w:hAnsi="Times New Roman" w:cs="Times New Roman"/>
          <w:bCs/>
          <w:color w:val="auto"/>
          <w:sz w:val="26"/>
          <w:szCs w:val="26"/>
        </w:rPr>
        <w:t xml:space="preserve"> "Невыясненные поступления прошлых лет" в разрезе каждого плательщика, от которого поступили соответствующие средства.</w:t>
      </w:r>
      <w:bookmarkEnd w:id="33"/>
    </w:p>
    <w:p w:rsidR="00D07B94" w:rsidRPr="00497025" w:rsidRDefault="00D07B94" w:rsidP="004563A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37" w:history="1">
        <w:r w:rsidRPr="00497025">
          <w:rPr>
            <w:rFonts w:ascii="Times New Roman" w:eastAsia="Times New Roman" w:hAnsi="Times New Roman" w:cs="Times New Roman"/>
            <w:i/>
            <w:color w:val="auto"/>
            <w:sz w:val="26"/>
            <w:szCs w:val="26"/>
            <w:u w:val="single"/>
          </w:rPr>
          <w:t>п. п. 6</w:t>
        </w:r>
      </w:hyperlink>
      <w:r w:rsidRPr="00497025">
        <w:rPr>
          <w:rFonts w:ascii="Times New Roman" w:eastAsia="Times New Roman" w:hAnsi="Times New Roman" w:cs="Times New Roman"/>
          <w:i/>
          <w:color w:val="auto"/>
          <w:sz w:val="26"/>
          <w:szCs w:val="26"/>
        </w:rPr>
        <w:t xml:space="preserve">, </w:t>
      </w:r>
      <w:hyperlink r:id="rId38" w:history="1">
        <w:r w:rsidRPr="00497025">
          <w:rPr>
            <w:rFonts w:ascii="Times New Roman" w:eastAsia="Times New Roman" w:hAnsi="Times New Roman" w:cs="Times New Roman"/>
            <w:i/>
            <w:color w:val="auto"/>
            <w:sz w:val="26"/>
            <w:szCs w:val="26"/>
            <w:u w:val="single"/>
          </w:rPr>
          <w:t>370</w:t>
        </w:r>
      </w:hyperlink>
      <w:r w:rsidR="004563A8" w:rsidRPr="00497025">
        <w:rPr>
          <w:rFonts w:ascii="Times New Roman" w:eastAsia="Times New Roman" w:hAnsi="Times New Roman" w:cs="Times New Roman"/>
          <w:i/>
          <w:color w:val="auto"/>
          <w:sz w:val="26"/>
          <w:szCs w:val="26"/>
        </w:rPr>
        <w:t xml:space="preserve"> Инструкции № 157н.</w:t>
      </w:r>
      <w:r w:rsidRPr="00497025">
        <w:rPr>
          <w:rFonts w:ascii="Times New Roman" w:eastAsia="Times New Roman" w:hAnsi="Times New Roman" w:cs="Times New Roman"/>
          <w:i/>
          <w:color w:val="auto"/>
          <w:sz w:val="26"/>
          <w:szCs w:val="26"/>
        </w:rPr>
        <w:t>)</w:t>
      </w:r>
    </w:p>
    <w:p w:rsidR="00D07B94" w:rsidRPr="00497025" w:rsidRDefault="004563A8"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34" w:name="_ref_531894"/>
      <w:r w:rsidRPr="00497025">
        <w:rPr>
          <w:rFonts w:ascii="Times New Roman" w:eastAsia="Times New Roman" w:hAnsi="Times New Roman" w:cs="Times New Roman"/>
          <w:bCs/>
          <w:color w:val="auto"/>
          <w:sz w:val="26"/>
          <w:szCs w:val="26"/>
        </w:rPr>
        <w:t xml:space="preserve">        </w:t>
      </w:r>
      <w:r w:rsidR="00D07B94" w:rsidRPr="00497025">
        <w:rPr>
          <w:rFonts w:ascii="Times New Roman" w:eastAsia="Times New Roman" w:hAnsi="Times New Roman" w:cs="Times New Roman"/>
          <w:bCs/>
          <w:color w:val="auto"/>
          <w:sz w:val="26"/>
          <w:szCs w:val="26"/>
        </w:rPr>
        <w:t xml:space="preserve">Основные средства на </w:t>
      </w:r>
      <w:proofErr w:type="spellStart"/>
      <w:r w:rsidR="00D07B94" w:rsidRPr="00497025">
        <w:rPr>
          <w:rFonts w:ascii="Times New Roman" w:eastAsia="Times New Roman" w:hAnsi="Times New Roman" w:cs="Times New Roman"/>
          <w:bCs/>
          <w:color w:val="auto"/>
          <w:sz w:val="26"/>
          <w:szCs w:val="26"/>
        </w:rPr>
        <w:t>забалансовом</w:t>
      </w:r>
      <w:proofErr w:type="spellEnd"/>
      <w:r w:rsidR="00D07B94" w:rsidRPr="00497025">
        <w:rPr>
          <w:rFonts w:ascii="Times New Roman" w:eastAsia="Times New Roman" w:hAnsi="Times New Roman" w:cs="Times New Roman"/>
          <w:bCs/>
          <w:color w:val="auto"/>
          <w:sz w:val="26"/>
          <w:szCs w:val="26"/>
        </w:rPr>
        <w:t xml:space="preserve"> </w:t>
      </w:r>
      <w:hyperlink r:id="rId39" w:history="1">
        <w:r w:rsidR="00D07B94" w:rsidRPr="00497025">
          <w:rPr>
            <w:rFonts w:ascii="Times New Roman" w:eastAsia="Times New Roman" w:hAnsi="Times New Roman" w:cs="Times New Roman"/>
            <w:bCs/>
            <w:color w:val="auto"/>
            <w:sz w:val="26"/>
            <w:szCs w:val="26"/>
            <w:u w:val="single"/>
          </w:rPr>
          <w:t>счете 21</w:t>
        </w:r>
      </w:hyperlink>
      <w:r w:rsidR="00D07B94" w:rsidRPr="00497025">
        <w:rPr>
          <w:rFonts w:ascii="Times New Roman" w:eastAsia="Times New Roman" w:hAnsi="Times New Roman" w:cs="Times New Roman"/>
          <w:bCs/>
          <w:color w:val="auto"/>
          <w:sz w:val="26"/>
          <w:szCs w:val="26"/>
        </w:rPr>
        <w:t xml:space="preserve"> "Основные средства в эксплуатации" учитываются по балансовой стоимости объекта.</w:t>
      </w:r>
      <w:bookmarkEnd w:id="34"/>
    </w:p>
    <w:p w:rsidR="00D07B94" w:rsidRPr="00497025" w:rsidRDefault="00D07B94" w:rsidP="004563A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40" w:history="1">
        <w:r w:rsidRPr="00497025">
          <w:rPr>
            <w:rFonts w:ascii="Times New Roman" w:eastAsia="Times New Roman" w:hAnsi="Times New Roman" w:cs="Times New Roman"/>
            <w:i/>
            <w:color w:val="auto"/>
            <w:sz w:val="26"/>
            <w:szCs w:val="26"/>
            <w:u w:val="single"/>
          </w:rPr>
          <w:t>п. 373</w:t>
        </w:r>
      </w:hyperlink>
      <w:r w:rsidRPr="00497025">
        <w:rPr>
          <w:rFonts w:ascii="Times New Roman" w:eastAsia="Times New Roman" w:hAnsi="Times New Roman" w:cs="Times New Roman"/>
          <w:i/>
          <w:color w:val="auto"/>
          <w:sz w:val="26"/>
          <w:szCs w:val="26"/>
        </w:rPr>
        <w:t xml:space="preserve"> Инструкции № 157н)</w:t>
      </w:r>
    </w:p>
    <w:p w:rsidR="00D07B94" w:rsidRPr="00497025" w:rsidRDefault="004563A8"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35" w:name="_ref_531895"/>
      <w:r w:rsidRPr="00497025">
        <w:rPr>
          <w:rFonts w:ascii="Times New Roman" w:eastAsia="Times New Roman" w:hAnsi="Times New Roman" w:cs="Times New Roman"/>
          <w:bCs/>
          <w:color w:val="auto"/>
          <w:sz w:val="26"/>
          <w:szCs w:val="26"/>
        </w:rPr>
        <w:t xml:space="preserve">         </w:t>
      </w:r>
      <w:r w:rsidR="00D07B94" w:rsidRPr="00497025">
        <w:rPr>
          <w:rFonts w:ascii="Times New Roman" w:eastAsia="Times New Roman" w:hAnsi="Times New Roman" w:cs="Times New Roman"/>
          <w:bCs/>
          <w:color w:val="auto"/>
          <w:sz w:val="26"/>
          <w:szCs w:val="26"/>
        </w:rPr>
        <w:t xml:space="preserve">Аналитический учет на </w:t>
      </w:r>
      <w:hyperlink r:id="rId41" w:history="1">
        <w:r w:rsidR="00D07B94" w:rsidRPr="00497025">
          <w:rPr>
            <w:rFonts w:ascii="Times New Roman" w:eastAsia="Times New Roman" w:hAnsi="Times New Roman" w:cs="Times New Roman"/>
            <w:bCs/>
            <w:color w:val="auto"/>
            <w:sz w:val="26"/>
            <w:szCs w:val="26"/>
            <w:u w:val="single"/>
          </w:rPr>
          <w:t>счете 21</w:t>
        </w:r>
      </w:hyperlink>
      <w:r w:rsidR="00D07B94" w:rsidRPr="00497025">
        <w:rPr>
          <w:rFonts w:ascii="Times New Roman" w:eastAsia="Times New Roman" w:hAnsi="Times New Roman" w:cs="Times New Roman"/>
          <w:bCs/>
          <w:color w:val="auto"/>
          <w:sz w:val="26"/>
          <w:szCs w:val="26"/>
        </w:rPr>
        <w:t xml:space="preserve"> ведется по следующим группам:</w:t>
      </w:r>
      <w:bookmarkEnd w:id="35"/>
    </w:p>
    <w:p w:rsidR="00D07B94" w:rsidRPr="00497025" w:rsidRDefault="00D07B94" w:rsidP="004563A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21.34 – машины и оборудование;</w:t>
      </w:r>
    </w:p>
    <w:p w:rsidR="00D07B94" w:rsidRPr="00497025" w:rsidRDefault="00D07B94" w:rsidP="004563A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21.36 – производственный и хозяйственный инвентарь;</w:t>
      </w:r>
    </w:p>
    <w:p w:rsidR="00D07B94" w:rsidRPr="00497025" w:rsidRDefault="00D07B94" w:rsidP="004563A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21.38 – прочие основные средства.</w:t>
      </w:r>
    </w:p>
    <w:p w:rsidR="00D07B94" w:rsidRPr="00497025" w:rsidRDefault="00D07B94" w:rsidP="004563A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42" w:history="1">
        <w:r w:rsidRPr="00497025">
          <w:rPr>
            <w:rFonts w:ascii="Times New Roman" w:eastAsia="Times New Roman" w:hAnsi="Times New Roman" w:cs="Times New Roman"/>
            <w:i/>
            <w:color w:val="auto"/>
            <w:sz w:val="26"/>
            <w:szCs w:val="26"/>
            <w:u w:val="single"/>
          </w:rPr>
          <w:t>п. п. 6</w:t>
        </w:r>
      </w:hyperlink>
      <w:r w:rsidRPr="00497025">
        <w:rPr>
          <w:rFonts w:ascii="Times New Roman" w:eastAsia="Times New Roman" w:hAnsi="Times New Roman" w:cs="Times New Roman"/>
          <w:i/>
          <w:color w:val="auto"/>
          <w:sz w:val="26"/>
          <w:szCs w:val="26"/>
        </w:rPr>
        <w:t xml:space="preserve">, </w:t>
      </w:r>
      <w:hyperlink r:id="rId43" w:history="1">
        <w:r w:rsidRPr="00497025">
          <w:rPr>
            <w:rFonts w:ascii="Times New Roman" w:eastAsia="Times New Roman" w:hAnsi="Times New Roman" w:cs="Times New Roman"/>
            <w:i/>
            <w:color w:val="auto"/>
            <w:sz w:val="26"/>
            <w:szCs w:val="26"/>
            <w:u w:val="single"/>
          </w:rPr>
          <w:t>374</w:t>
        </w:r>
      </w:hyperlink>
      <w:r w:rsidRPr="00497025">
        <w:rPr>
          <w:rFonts w:ascii="Times New Roman" w:eastAsia="Times New Roman" w:hAnsi="Times New Roman" w:cs="Times New Roman"/>
          <w:i/>
          <w:color w:val="auto"/>
          <w:sz w:val="26"/>
          <w:szCs w:val="26"/>
        </w:rPr>
        <w:t xml:space="preserve"> Инструкции № 157н</w:t>
      </w:r>
      <w:r w:rsidR="004563A8" w:rsidRPr="00497025">
        <w:rPr>
          <w:rFonts w:ascii="Times New Roman" w:eastAsia="Times New Roman" w:hAnsi="Times New Roman" w:cs="Times New Roman"/>
          <w:i/>
          <w:color w:val="auto"/>
          <w:sz w:val="26"/>
          <w:szCs w:val="26"/>
        </w:rPr>
        <w:t>.</w:t>
      </w:r>
      <w:r w:rsidRPr="00497025">
        <w:rPr>
          <w:rFonts w:ascii="Times New Roman" w:eastAsia="Times New Roman" w:hAnsi="Times New Roman" w:cs="Times New Roman"/>
          <w:i/>
          <w:color w:val="auto"/>
          <w:sz w:val="26"/>
          <w:szCs w:val="26"/>
        </w:rPr>
        <w:t>)</w:t>
      </w:r>
    </w:p>
    <w:p w:rsidR="00D07B94" w:rsidRPr="00497025" w:rsidRDefault="004563A8"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36" w:name="_ref_531899"/>
      <w:r w:rsidRPr="00497025">
        <w:rPr>
          <w:rFonts w:ascii="Times New Roman" w:eastAsia="Times New Roman" w:hAnsi="Times New Roman" w:cs="Times New Roman"/>
          <w:bCs/>
          <w:color w:val="auto"/>
          <w:sz w:val="26"/>
          <w:szCs w:val="26"/>
        </w:rPr>
        <w:t xml:space="preserve">         В</w:t>
      </w:r>
      <w:r w:rsidR="00D07B94" w:rsidRPr="00497025">
        <w:rPr>
          <w:rFonts w:ascii="Times New Roman" w:eastAsia="Times New Roman" w:hAnsi="Times New Roman" w:cs="Times New Roman"/>
          <w:bCs/>
          <w:color w:val="auto"/>
          <w:sz w:val="26"/>
          <w:szCs w:val="26"/>
        </w:rPr>
        <w:t xml:space="preserve">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00D07B94" w:rsidRPr="00497025">
        <w:rPr>
          <w:rFonts w:ascii="Times New Roman" w:eastAsia="Times New Roman" w:hAnsi="Times New Roman" w:cs="Times New Roman"/>
          <w:bCs/>
          <w:color w:val="auto"/>
          <w:sz w:val="26"/>
          <w:szCs w:val="26"/>
        </w:rPr>
        <w:t>забалансовом</w:t>
      </w:r>
      <w:proofErr w:type="spellEnd"/>
      <w:r w:rsidR="00D07B94" w:rsidRPr="00497025">
        <w:rPr>
          <w:rFonts w:ascii="Times New Roman" w:eastAsia="Times New Roman" w:hAnsi="Times New Roman" w:cs="Times New Roman"/>
          <w:bCs/>
          <w:color w:val="auto"/>
          <w:sz w:val="26"/>
          <w:szCs w:val="26"/>
        </w:rPr>
        <w:t xml:space="preserve"> учете, оформляется соответствующим актом о списании (</w:t>
      </w:r>
      <w:hyperlink r:id="rId44" w:history="1">
        <w:r w:rsidR="00D07B94" w:rsidRPr="00497025">
          <w:rPr>
            <w:rFonts w:ascii="Times New Roman" w:eastAsia="Times New Roman" w:hAnsi="Times New Roman" w:cs="Times New Roman"/>
            <w:bCs/>
            <w:color w:val="auto"/>
            <w:sz w:val="26"/>
            <w:szCs w:val="26"/>
            <w:u w:val="single"/>
          </w:rPr>
          <w:t>ф. ф. 0504104</w:t>
        </w:r>
      </w:hyperlink>
      <w:r w:rsidR="00D07B94" w:rsidRPr="00497025">
        <w:rPr>
          <w:rFonts w:ascii="Times New Roman" w:eastAsia="Times New Roman" w:hAnsi="Times New Roman" w:cs="Times New Roman"/>
          <w:bCs/>
          <w:color w:val="auto"/>
          <w:sz w:val="26"/>
          <w:szCs w:val="26"/>
        </w:rPr>
        <w:t xml:space="preserve">, </w:t>
      </w:r>
      <w:hyperlink r:id="rId45" w:history="1">
        <w:r w:rsidR="00D07B94" w:rsidRPr="00497025">
          <w:rPr>
            <w:rFonts w:ascii="Times New Roman" w:eastAsia="Times New Roman" w:hAnsi="Times New Roman" w:cs="Times New Roman"/>
            <w:bCs/>
            <w:color w:val="auto"/>
            <w:sz w:val="26"/>
            <w:szCs w:val="26"/>
            <w:u w:val="single"/>
          </w:rPr>
          <w:t>0504105</w:t>
        </w:r>
      </w:hyperlink>
      <w:r w:rsidR="00D07B94" w:rsidRPr="00497025">
        <w:rPr>
          <w:rFonts w:ascii="Times New Roman" w:eastAsia="Times New Roman" w:hAnsi="Times New Roman" w:cs="Times New Roman"/>
          <w:bCs/>
          <w:color w:val="auto"/>
          <w:sz w:val="26"/>
          <w:szCs w:val="26"/>
        </w:rPr>
        <w:t xml:space="preserve">, </w:t>
      </w:r>
      <w:hyperlink r:id="rId46" w:history="1">
        <w:r w:rsidR="00D07B94" w:rsidRPr="00497025">
          <w:rPr>
            <w:rFonts w:ascii="Times New Roman" w:eastAsia="Times New Roman" w:hAnsi="Times New Roman" w:cs="Times New Roman"/>
            <w:bCs/>
            <w:color w:val="auto"/>
            <w:sz w:val="26"/>
            <w:szCs w:val="26"/>
            <w:u w:val="single"/>
          </w:rPr>
          <w:t>0504143</w:t>
        </w:r>
      </w:hyperlink>
      <w:r w:rsidR="00D07B94" w:rsidRPr="00497025">
        <w:rPr>
          <w:rFonts w:ascii="Times New Roman" w:eastAsia="Times New Roman" w:hAnsi="Times New Roman" w:cs="Times New Roman"/>
          <w:bCs/>
          <w:color w:val="auto"/>
          <w:sz w:val="26"/>
          <w:szCs w:val="26"/>
        </w:rPr>
        <w:t>).</w:t>
      </w:r>
      <w:bookmarkEnd w:id="36"/>
    </w:p>
    <w:p w:rsidR="00D07B94" w:rsidRPr="00497025" w:rsidRDefault="00D07B94" w:rsidP="004563A8">
      <w:pPr>
        <w:spacing w:before="120" w:after="120"/>
        <w:jc w:val="both"/>
        <w:rPr>
          <w:rFonts w:ascii="Times New Roman" w:eastAsia="Times New Roman" w:hAnsi="Times New Roman" w:cs="Times New Roman"/>
          <w:i/>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47" w:history="1">
        <w:r w:rsidRPr="00497025">
          <w:rPr>
            <w:rFonts w:ascii="Times New Roman" w:eastAsia="Times New Roman" w:hAnsi="Times New Roman" w:cs="Times New Roman"/>
            <w:i/>
            <w:color w:val="auto"/>
            <w:sz w:val="26"/>
            <w:szCs w:val="26"/>
            <w:u w:val="single"/>
          </w:rPr>
          <w:t>п. 51</w:t>
        </w:r>
      </w:hyperlink>
      <w:r w:rsidRPr="00497025">
        <w:rPr>
          <w:rFonts w:ascii="Times New Roman" w:eastAsia="Times New Roman" w:hAnsi="Times New Roman" w:cs="Times New Roman"/>
          <w:i/>
          <w:color w:val="auto"/>
          <w:sz w:val="26"/>
          <w:szCs w:val="26"/>
        </w:rPr>
        <w:t xml:space="preserve"> Инструкции № 157н)</w:t>
      </w:r>
      <w:bookmarkStart w:id="37" w:name="_docEnd_2"/>
      <w:bookmarkEnd w:id="37"/>
    </w:p>
    <w:p w:rsidR="00D07B94" w:rsidRPr="00497025" w:rsidRDefault="004563A8"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xml:space="preserve">          </w:t>
      </w:r>
      <w:r w:rsidR="00D07B94" w:rsidRPr="00497025">
        <w:rPr>
          <w:rFonts w:ascii="Times New Roman" w:eastAsia="Times New Roman" w:hAnsi="Times New Roman" w:cs="Times New Roman"/>
          <w:bCs/>
          <w:color w:val="auto"/>
          <w:sz w:val="26"/>
          <w:szCs w:val="26"/>
        </w:rPr>
        <w:t>Счет 27 «Материальные ценности, выданные в личное пользование работникам (сотрудникам)» предназначен для учета и</w:t>
      </w:r>
      <w:r w:rsidRPr="00497025">
        <w:rPr>
          <w:rFonts w:ascii="Times New Roman" w:eastAsia="Times New Roman" w:hAnsi="Times New Roman" w:cs="Times New Roman"/>
          <w:bCs/>
          <w:color w:val="auto"/>
          <w:sz w:val="26"/>
          <w:szCs w:val="26"/>
        </w:rPr>
        <w:t>мущества, выданного ТФОМС РХ</w:t>
      </w:r>
      <w:r w:rsidR="00D07B94" w:rsidRPr="00497025">
        <w:rPr>
          <w:rFonts w:ascii="Times New Roman" w:eastAsia="Times New Roman" w:hAnsi="Times New Roman" w:cs="Times New Roman"/>
          <w:bCs/>
          <w:color w:val="auto"/>
          <w:sz w:val="26"/>
          <w:szCs w:val="26"/>
        </w:rPr>
        <w:t xml:space="preserve"> в личное пользование работникам для выполнения ими служебных (должностных) обязанностей, в целях обеспечения </w:t>
      </w:r>
      <w:proofErr w:type="gramStart"/>
      <w:r w:rsidR="00D07B94" w:rsidRPr="00497025">
        <w:rPr>
          <w:rFonts w:ascii="Times New Roman" w:eastAsia="Times New Roman" w:hAnsi="Times New Roman" w:cs="Times New Roman"/>
          <w:bCs/>
          <w:color w:val="auto"/>
          <w:sz w:val="26"/>
          <w:szCs w:val="26"/>
        </w:rPr>
        <w:t>контроля за</w:t>
      </w:r>
      <w:proofErr w:type="gramEnd"/>
      <w:r w:rsidR="00D07B94" w:rsidRPr="00497025">
        <w:rPr>
          <w:rFonts w:ascii="Times New Roman" w:eastAsia="Times New Roman" w:hAnsi="Times New Roman" w:cs="Times New Roman"/>
          <w:bCs/>
          <w:color w:val="auto"/>
          <w:sz w:val="26"/>
          <w:szCs w:val="26"/>
        </w:rPr>
        <w:t xml:space="preserve"> его сохранностью, целевым использованием и движением.</w:t>
      </w:r>
    </w:p>
    <w:p w:rsidR="00D07B94" w:rsidRPr="00497025" w:rsidRDefault="004563A8" w:rsidP="00D07B94">
      <w:pPr>
        <w:spacing w:before="120" w:after="120"/>
        <w:ind w:firstLine="482"/>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lastRenderedPageBreak/>
        <w:t xml:space="preserve">          </w:t>
      </w:r>
      <w:r w:rsidR="00D07B94" w:rsidRPr="00497025">
        <w:rPr>
          <w:rFonts w:ascii="Times New Roman" w:eastAsia="Times New Roman" w:hAnsi="Times New Roman" w:cs="Times New Roman"/>
          <w:color w:val="auto"/>
          <w:sz w:val="26"/>
          <w:szCs w:val="26"/>
        </w:rPr>
        <w:t>Принятие к учету объектов имущества осуществляется на основании первичного учетного документа по балансовой стоимости.</w:t>
      </w:r>
    </w:p>
    <w:p w:rsidR="00D07B94" w:rsidRPr="00497025" w:rsidRDefault="004563A8" w:rsidP="00D07B94">
      <w:pPr>
        <w:spacing w:before="120" w:after="120"/>
        <w:ind w:firstLine="482"/>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D07B94" w:rsidRPr="00497025">
        <w:rPr>
          <w:rFonts w:ascii="Times New Roman" w:eastAsia="Times New Roman" w:hAnsi="Times New Roman" w:cs="Times New Roman"/>
          <w:color w:val="auto"/>
          <w:sz w:val="26"/>
          <w:szCs w:val="26"/>
        </w:rPr>
        <w:t xml:space="preserve">Выбытие объектов имущества с </w:t>
      </w:r>
      <w:proofErr w:type="spellStart"/>
      <w:r w:rsidR="00D07B94" w:rsidRPr="00497025">
        <w:rPr>
          <w:rFonts w:ascii="Times New Roman" w:eastAsia="Times New Roman" w:hAnsi="Times New Roman" w:cs="Times New Roman"/>
          <w:color w:val="auto"/>
          <w:sz w:val="26"/>
          <w:szCs w:val="26"/>
        </w:rPr>
        <w:t>забалансового</w:t>
      </w:r>
      <w:proofErr w:type="spellEnd"/>
      <w:r w:rsidR="00D07B94" w:rsidRPr="00497025">
        <w:rPr>
          <w:rFonts w:ascii="Times New Roman" w:eastAsia="Times New Roman" w:hAnsi="Times New Roman" w:cs="Times New Roman"/>
          <w:color w:val="auto"/>
          <w:sz w:val="26"/>
          <w:szCs w:val="26"/>
        </w:rPr>
        <w:t xml:space="preserve"> учета производится на основании первичного учетного документа по стоимости, по которой объекты были ранее приняты к </w:t>
      </w:r>
      <w:proofErr w:type="spellStart"/>
      <w:r w:rsidR="00D07B94" w:rsidRPr="00497025">
        <w:rPr>
          <w:rFonts w:ascii="Times New Roman" w:eastAsia="Times New Roman" w:hAnsi="Times New Roman" w:cs="Times New Roman"/>
          <w:color w:val="auto"/>
          <w:sz w:val="26"/>
          <w:szCs w:val="26"/>
        </w:rPr>
        <w:t>забалансовому</w:t>
      </w:r>
      <w:proofErr w:type="spellEnd"/>
      <w:r w:rsidR="00D07B94" w:rsidRPr="00497025">
        <w:rPr>
          <w:rFonts w:ascii="Times New Roman" w:eastAsia="Times New Roman" w:hAnsi="Times New Roman" w:cs="Times New Roman"/>
          <w:color w:val="auto"/>
          <w:sz w:val="26"/>
          <w:szCs w:val="26"/>
        </w:rPr>
        <w:t xml:space="preserve"> учету.</w:t>
      </w:r>
    </w:p>
    <w:p w:rsidR="00D07B94" w:rsidRPr="00497025" w:rsidRDefault="004563A8" w:rsidP="00D07B94">
      <w:pPr>
        <w:spacing w:before="120" w:after="120"/>
        <w:ind w:firstLine="482"/>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D07B94" w:rsidRPr="00497025">
        <w:rPr>
          <w:rFonts w:ascii="Times New Roman" w:eastAsia="Times New Roman" w:hAnsi="Times New Roman" w:cs="Times New Roman"/>
          <w:color w:val="auto"/>
          <w:sz w:val="26"/>
          <w:szCs w:val="26"/>
        </w:rPr>
        <w:t>Аналитический учет по счету ведется в Карточке количественно-суммового учета материальных ценностей в разрезе пользователей (сотрудников) имущества, мест его нахождения, по видам имущества, его количеству и стоимости. К данному имуществу относится мягкий инвентарь (костюмы, форма, ботинки, жилеты, погоны, шевроны и др.).</w:t>
      </w:r>
    </w:p>
    <w:p w:rsidR="00D07B94" w:rsidRPr="00497025" w:rsidRDefault="00A44BBC"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hyperlink r:id="rId48" w:history="1">
        <w:r w:rsidR="004563A8" w:rsidRPr="00497025">
          <w:rPr>
            <w:rFonts w:ascii="Times New Roman" w:eastAsia="Times New Roman" w:hAnsi="Times New Roman" w:cs="Times New Roman"/>
            <w:bCs/>
            <w:color w:val="auto"/>
            <w:sz w:val="26"/>
            <w:szCs w:val="26"/>
          </w:rPr>
          <w:t xml:space="preserve"> </w:t>
        </w:r>
        <w:r w:rsidR="00B622D1" w:rsidRPr="00497025">
          <w:rPr>
            <w:rFonts w:ascii="Times New Roman" w:eastAsia="Times New Roman" w:hAnsi="Times New Roman" w:cs="Times New Roman"/>
            <w:bCs/>
            <w:color w:val="auto"/>
            <w:sz w:val="26"/>
            <w:szCs w:val="26"/>
          </w:rPr>
          <w:t xml:space="preserve">     </w:t>
        </w:r>
        <w:r w:rsidR="004563A8" w:rsidRPr="00497025">
          <w:rPr>
            <w:rFonts w:ascii="Times New Roman" w:eastAsia="Times New Roman" w:hAnsi="Times New Roman" w:cs="Times New Roman"/>
            <w:bCs/>
            <w:color w:val="auto"/>
            <w:sz w:val="26"/>
            <w:szCs w:val="26"/>
          </w:rPr>
          <w:t>С</w:t>
        </w:r>
        <w:r w:rsidR="00D07B94" w:rsidRPr="00497025">
          <w:rPr>
            <w:rFonts w:ascii="Times New Roman" w:eastAsia="Times New Roman" w:hAnsi="Times New Roman" w:cs="Times New Roman"/>
            <w:bCs/>
            <w:color w:val="auto"/>
            <w:sz w:val="26"/>
            <w:szCs w:val="26"/>
          </w:rPr>
          <w:t>чет</w:t>
        </w:r>
      </w:hyperlink>
      <w:r w:rsidR="00D07B94" w:rsidRPr="00497025">
        <w:rPr>
          <w:rFonts w:ascii="Times New Roman" w:eastAsia="Times New Roman" w:hAnsi="Times New Roman" w:cs="Times New Roman"/>
          <w:bCs/>
          <w:color w:val="auto"/>
          <w:sz w:val="26"/>
          <w:szCs w:val="26"/>
        </w:rPr>
        <w:t xml:space="preserve"> 26 «Имущество, переданное в безвозмездное пользование» предназначен для учета иму</w:t>
      </w:r>
      <w:r w:rsidR="004563A8" w:rsidRPr="00497025">
        <w:rPr>
          <w:rFonts w:ascii="Times New Roman" w:eastAsia="Times New Roman" w:hAnsi="Times New Roman" w:cs="Times New Roman"/>
          <w:bCs/>
          <w:color w:val="auto"/>
          <w:sz w:val="26"/>
          <w:szCs w:val="26"/>
        </w:rPr>
        <w:t>щества, переданного ТФОМС РХ</w:t>
      </w:r>
      <w:r w:rsidR="00D07B94" w:rsidRPr="00497025">
        <w:rPr>
          <w:rFonts w:ascii="Times New Roman" w:eastAsia="Times New Roman" w:hAnsi="Times New Roman" w:cs="Times New Roman"/>
          <w:bCs/>
          <w:color w:val="auto"/>
          <w:sz w:val="26"/>
          <w:szCs w:val="26"/>
        </w:rPr>
        <w:t xml:space="preserve"> в безвозмездное пользование, в целях обеспечения надлежащего </w:t>
      </w:r>
      <w:proofErr w:type="gramStart"/>
      <w:r w:rsidR="00D07B94" w:rsidRPr="00497025">
        <w:rPr>
          <w:rFonts w:ascii="Times New Roman" w:eastAsia="Times New Roman" w:hAnsi="Times New Roman" w:cs="Times New Roman"/>
          <w:bCs/>
          <w:color w:val="auto"/>
          <w:sz w:val="26"/>
          <w:szCs w:val="26"/>
        </w:rPr>
        <w:t>контроля за</w:t>
      </w:r>
      <w:proofErr w:type="gramEnd"/>
      <w:r w:rsidR="00D07B94" w:rsidRPr="00497025">
        <w:rPr>
          <w:rFonts w:ascii="Times New Roman" w:eastAsia="Times New Roman" w:hAnsi="Times New Roman" w:cs="Times New Roman"/>
          <w:bCs/>
          <w:color w:val="auto"/>
          <w:sz w:val="26"/>
          <w:szCs w:val="26"/>
        </w:rPr>
        <w:t xml:space="preserve"> его сохранностью, целевым использованием и движением.</w:t>
      </w:r>
    </w:p>
    <w:p w:rsidR="00D07B94" w:rsidRPr="00497025" w:rsidRDefault="00B622D1" w:rsidP="00D07B94">
      <w:pPr>
        <w:spacing w:before="120" w:after="120"/>
        <w:ind w:firstLine="482"/>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D07B94" w:rsidRPr="00497025">
        <w:rPr>
          <w:rFonts w:ascii="Times New Roman" w:eastAsia="Times New Roman" w:hAnsi="Times New Roman" w:cs="Times New Roman"/>
          <w:color w:val="auto"/>
          <w:sz w:val="26"/>
          <w:szCs w:val="26"/>
        </w:rPr>
        <w:t>Аналитический учет на счете 26 ведется по следующим группам:</w:t>
      </w:r>
    </w:p>
    <w:p w:rsidR="00D07B94" w:rsidRPr="00497025" w:rsidRDefault="00D07B94" w:rsidP="004563A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26.11 – </w:t>
      </w:r>
      <w:proofErr w:type="gramStart"/>
      <w:r w:rsidRPr="00497025">
        <w:rPr>
          <w:rFonts w:ascii="Times New Roman" w:eastAsia="Times New Roman" w:hAnsi="Times New Roman" w:cs="Times New Roman"/>
          <w:color w:val="auto"/>
          <w:sz w:val="26"/>
          <w:szCs w:val="26"/>
        </w:rPr>
        <w:t>ОС-недвижимое</w:t>
      </w:r>
      <w:proofErr w:type="gramEnd"/>
      <w:r w:rsidRPr="00497025">
        <w:rPr>
          <w:rFonts w:ascii="Times New Roman" w:eastAsia="Times New Roman" w:hAnsi="Times New Roman" w:cs="Times New Roman"/>
          <w:color w:val="auto"/>
          <w:sz w:val="26"/>
          <w:szCs w:val="26"/>
        </w:rPr>
        <w:t xml:space="preserve"> имущество;</w:t>
      </w:r>
    </w:p>
    <w:p w:rsidR="00D07B94" w:rsidRPr="00497025" w:rsidRDefault="00D07B94" w:rsidP="004563A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26.31 – </w:t>
      </w:r>
      <w:proofErr w:type="gramStart"/>
      <w:r w:rsidRPr="00497025">
        <w:rPr>
          <w:rFonts w:ascii="Times New Roman" w:eastAsia="Times New Roman" w:hAnsi="Times New Roman" w:cs="Times New Roman"/>
          <w:color w:val="auto"/>
          <w:sz w:val="26"/>
          <w:szCs w:val="26"/>
        </w:rPr>
        <w:t>ОС-иное</w:t>
      </w:r>
      <w:proofErr w:type="gramEnd"/>
      <w:r w:rsidRPr="00497025">
        <w:rPr>
          <w:rFonts w:ascii="Times New Roman" w:eastAsia="Times New Roman" w:hAnsi="Times New Roman" w:cs="Times New Roman"/>
          <w:color w:val="auto"/>
          <w:sz w:val="26"/>
          <w:szCs w:val="26"/>
        </w:rPr>
        <w:t xml:space="preserve"> движимое имущество.</w:t>
      </w:r>
    </w:p>
    <w:p w:rsidR="00D07B94" w:rsidRPr="00497025" w:rsidRDefault="00B622D1" w:rsidP="00D07B94">
      <w:pPr>
        <w:autoSpaceDE w:val="0"/>
        <w:autoSpaceDN w:val="0"/>
        <w:adjustRightInd w:val="0"/>
        <w:spacing w:after="200"/>
        <w:ind w:firstLine="680"/>
        <w:contextualSpacing/>
        <w:jc w:val="both"/>
        <w:outlineLvl w:val="0"/>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D07B94" w:rsidRPr="00497025">
        <w:rPr>
          <w:rFonts w:ascii="Times New Roman" w:eastAsia="Times New Roman" w:hAnsi="Times New Roman" w:cs="Times New Roman"/>
          <w:color w:val="auto"/>
          <w:sz w:val="26"/>
          <w:szCs w:val="26"/>
        </w:rPr>
        <w:t>Принятие к учету объектов имущества осуществляется на основании первичного учетного документа (Акта приема-передачи) по стоимости, указанной в Акте.</w:t>
      </w:r>
    </w:p>
    <w:p w:rsidR="00D07B94" w:rsidRPr="00497025" w:rsidRDefault="00B622D1" w:rsidP="00D07B94">
      <w:pPr>
        <w:autoSpaceDE w:val="0"/>
        <w:autoSpaceDN w:val="0"/>
        <w:adjustRightInd w:val="0"/>
        <w:spacing w:after="200"/>
        <w:ind w:firstLine="680"/>
        <w:contextualSpacing/>
        <w:jc w:val="both"/>
        <w:outlineLvl w:val="0"/>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D07B94" w:rsidRPr="00497025">
        <w:rPr>
          <w:rFonts w:ascii="Times New Roman" w:eastAsia="Times New Roman" w:hAnsi="Times New Roman" w:cs="Times New Roman"/>
          <w:color w:val="auto"/>
          <w:sz w:val="26"/>
          <w:szCs w:val="26"/>
        </w:rPr>
        <w:t xml:space="preserve">Выбытие объектов имущества с </w:t>
      </w:r>
      <w:proofErr w:type="spellStart"/>
      <w:r w:rsidR="00D07B94" w:rsidRPr="00497025">
        <w:rPr>
          <w:rFonts w:ascii="Times New Roman" w:eastAsia="Times New Roman" w:hAnsi="Times New Roman" w:cs="Times New Roman"/>
          <w:color w:val="auto"/>
          <w:sz w:val="26"/>
          <w:szCs w:val="26"/>
        </w:rPr>
        <w:t>забалансового</w:t>
      </w:r>
      <w:proofErr w:type="spellEnd"/>
      <w:r w:rsidR="00D07B94" w:rsidRPr="00497025">
        <w:rPr>
          <w:rFonts w:ascii="Times New Roman" w:eastAsia="Times New Roman" w:hAnsi="Times New Roman" w:cs="Times New Roman"/>
          <w:color w:val="auto"/>
          <w:sz w:val="26"/>
          <w:szCs w:val="26"/>
        </w:rPr>
        <w:t xml:space="preserve"> учета производится на основании Акта по стоимости, по которой объекты были ранее приняты к </w:t>
      </w:r>
      <w:proofErr w:type="spellStart"/>
      <w:r w:rsidR="00D07B94" w:rsidRPr="00497025">
        <w:rPr>
          <w:rFonts w:ascii="Times New Roman" w:eastAsia="Times New Roman" w:hAnsi="Times New Roman" w:cs="Times New Roman"/>
          <w:color w:val="auto"/>
          <w:sz w:val="26"/>
          <w:szCs w:val="26"/>
        </w:rPr>
        <w:t>забалансовому</w:t>
      </w:r>
      <w:proofErr w:type="spellEnd"/>
      <w:r w:rsidR="00D07B94" w:rsidRPr="00497025">
        <w:rPr>
          <w:rFonts w:ascii="Times New Roman" w:eastAsia="Times New Roman" w:hAnsi="Times New Roman" w:cs="Times New Roman"/>
          <w:color w:val="auto"/>
          <w:sz w:val="26"/>
          <w:szCs w:val="26"/>
        </w:rPr>
        <w:t xml:space="preserve"> учету.</w:t>
      </w:r>
    </w:p>
    <w:p w:rsidR="00D07B94" w:rsidRPr="00497025" w:rsidRDefault="00B622D1" w:rsidP="00D07B94">
      <w:pPr>
        <w:spacing w:before="120" w:after="120"/>
        <w:ind w:left="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xml:space="preserve">      </w:t>
      </w:r>
      <w:r w:rsidR="00D07B94" w:rsidRPr="00497025">
        <w:rPr>
          <w:rFonts w:ascii="Times New Roman" w:eastAsia="Times New Roman" w:hAnsi="Times New Roman" w:cs="Times New Roman"/>
          <w:bCs/>
          <w:color w:val="auto"/>
          <w:sz w:val="26"/>
          <w:szCs w:val="26"/>
        </w:rPr>
        <w:t>В условных единицах учет ведется только на 02 счете "</w:t>
      </w:r>
      <w:proofErr w:type="gramStart"/>
      <w:r w:rsidR="00D07B94" w:rsidRPr="00497025">
        <w:rPr>
          <w:rFonts w:ascii="Times New Roman" w:eastAsia="Times New Roman" w:hAnsi="Times New Roman" w:cs="Times New Roman"/>
          <w:bCs/>
          <w:color w:val="auto"/>
          <w:sz w:val="26"/>
          <w:szCs w:val="26"/>
        </w:rPr>
        <w:t>Материальные</w:t>
      </w:r>
      <w:proofErr w:type="gramEnd"/>
    </w:p>
    <w:p w:rsidR="00D07B94" w:rsidRPr="00497025" w:rsidRDefault="00D07B94" w:rsidP="00D07B94">
      <w:pPr>
        <w:spacing w:before="120" w:after="120"/>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ценности на хранении", 1 шт. 1 руб.</w:t>
      </w:r>
    </w:p>
    <w:p w:rsidR="00D07B94" w:rsidRPr="00AA33D3" w:rsidRDefault="00B622D1" w:rsidP="00D07B94">
      <w:pPr>
        <w:autoSpaceDE w:val="0"/>
        <w:autoSpaceDN w:val="0"/>
        <w:adjustRightInd w:val="0"/>
        <w:spacing w:after="200"/>
        <w:ind w:firstLine="680"/>
        <w:contextualSpacing/>
        <w:jc w:val="both"/>
        <w:outlineLvl w:val="2"/>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D07B94" w:rsidRPr="00497025">
        <w:rPr>
          <w:rFonts w:ascii="Times New Roman" w:eastAsia="Times New Roman" w:hAnsi="Times New Roman" w:cs="Times New Roman"/>
          <w:color w:val="auto"/>
          <w:sz w:val="26"/>
          <w:szCs w:val="26"/>
        </w:rPr>
        <w:t xml:space="preserve">Аналитический учет по </w:t>
      </w:r>
      <w:hyperlink r:id="rId49" w:history="1">
        <w:r w:rsidR="00D07B94" w:rsidRPr="00497025">
          <w:rPr>
            <w:rFonts w:ascii="Times New Roman" w:eastAsia="Times New Roman" w:hAnsi="Times New Roman" w:cs="Times New Roman"/>
            <w:color w:val="auto"/>
            <w:sz w:val="26"/>
            <w:szCs w:val="26"/>
          </w:rPr>
          <w:t>счету</w:t>
        </w:r>
      </w:hyperlink>
      <w:r w:rsidR="00D07B94" w:rsidRPr="00497025">
        <w:rPr>
          <w:rFonts w:ascii="Times New Roman" w:eastAsia="Times New Roman" w:hAnsi="Times New Roman" w:cs="Times New Roman"/>
          <w:color w:val="auto"/>
          <w:sz w:val="26"/>
          <w:szCs w:val="26"/>
        </w:rPr>
        <w:t xml:space="preserve"> ведется в Карточке количественно-суммового учета материальных ценностей в разрезе пользователей имущества, мест его нахождения, по видам имущества, его количеству и стоимости</w:t>
      </w:r>
      <w:r w:rsidR="00D07B94" w:rsidRPr="00AA33D3">
        <w:rPr>
          <w:rFonts w:ascii="Times New Roman" w:eastAsia="Times New Roman" w:hAnsi="Times New Roman" w:cs="Times New Roman"/>
          <w:color w:val="auto"/>
          <w:sz w:val="26"/>
          <w:szCs w:val="26"/>
          <w:highlight w:val="cyan"/>
        </w:rPr>
        <w:t>.</w:t>
      </w:r>
    </w:p>
    <w:p w:rsidR="00D07B94" w:rsidRPr="00AA33D3" w:rsidRDefault="00D07B94" w:rsidP="00C20071">
      <w:pPr>
        <w:widowControl w:val="0"/>
        <w:autoSpaceDE w:val="0"/>
        <w:autoSpaceDN w:val="0"/>
        <w:adjustRightInd w:val="0"/>
        <w:ind w:firstLine="708"/>
        <w:jc w:val="both"/>
        <w:rPr>
          <w:rFonts w:ascii="Times New Roman" w:eastAsia="Times New Roman" w:hAnsi="Times New Roman" w:cs="Times New Roman"/>
          <w:color w:val="auto"/>
          <w:sz w:val="26"/>
          <w:szCs w:val="26"/>
          <w:highlight w:val="cyan"/>
        </w:rPr>
      </w:pPr>
    </w:p>
    <w:p w:rsidR="00CF5C09" w:rsidRPr="00AA33D3" w:rsidRDefault="00B622D1" w:rsidP="00B622D1">
      <w:pPr>
        <w:pStyle w:val="210"/>
        <w:keepNext/>
        <w:keepLines/>
        <w:shd w:val="clear" w:color="auto" w:fill="auto"/>
        <w:spacing w:before="0" w:after="0" w:line="274" w:lineRule="exact"/>
        <w:ind w:right="40" w:firstLine="0"/>
        <w:jc w:val="both"/>
        <w:outlineLvl w:val="9"/>
        <w:rPr>
          <w:sz w:val="26"/>
          <w:szCs w:val="26"/>
        </w:rPr>
      </w:pPr>
      <w:bookmarkStart w:id="38" w:name="bookmark12"/>
      <w:r w:rsidRPr="00AA33D3">
        <w:rPr>
          <w:rFonts w:eastAsia="Times New Roman"/>
          <w:b w:val="0"/>
          <w:bCs w:val="0"/>
          <w:sz w:val="26"/>
          <w:szCs w:val="26"/>
        </w:rPr>
        <w:t xml:space="preserve">             </w:t>
      </w:r>
      <w:r w:rsidRPr="00AA33D3">
        <w:rPr>
          <w:rStyle w:val="25"/>
          <w:b/>
          <w:bCs/>
          <w:sz w:val="26"/>
          <w:szCs w:val="26"/>
        </w:rPr>
        <w:t>12</w:t>
      </w:r>
      <w:r w:rsidR="00846E2C" w:rsidRPr="00AA33D3">
        <w:rPr>
          <w:rStyle w:val="25"/>
          <w:b/>
          <w:bCs/>
          <w:sz w:val="26"/>
          <w:szCs w:val="26"/>
        </w:rPr>
        <w:t>.</w:t>
      </w:r>
      <w:r w:rsidR="00B40977" w:rsidRPr="00AA33D3">
        <w:rPr>
          <w:rStyle w:val="25"/>
          <w:b/>
          <w:bCs/>
          <w:sz w:val="26"/>
          <w:szCs w:val="26"/>
        </w:rPr>
        <w:t>Порядок организации и обеспечения осуществления внутреннего</w:t>
      </w:r>
      <w:bookmarkEnd w:id="38"/>
    </w:p>
    <w:p w:rsidR="00CF5C09" w:rsidRPr="00AA33D3" w:rsidRDefault="00B40977" w:rsidP="00E166EE">
      <w:pPr>
        <w:pStyle w:val="210"/>
        <w:keepNext/>
        <w:keepLines/>
        <w:shd w:val="clear" w:color="auto" w:fill="auto"/>
        <w:spacing w:before="0" w:after="0" w:line="274" w:lineRule="exact"/>
        <w:ind w:right="40" w:firstLine="0"/>
        <w:jc w:val="both"/>
        <w:outlineLvl w:val="9"/>
        <w:rPr>
          <w:sz w:val="26"/>
          <w:szCs w:val="26"/>
        </w:rPr>
      </w:pPr>
      <w:bookmarkStart w:id="39" w:name="bookmark13"/>
      <w:r w:rsidRPr="00AA33D3">
        <w:rPr>
          <w:rStyle w:val="25"/>
          <w:b/>
          <w:bCs/>
          <w:sz w:val="26"/>
          <w:szCs w:val="26"/>
        </w:rPr>
        <w:t>контроля</w:t>
      </w:r>
      <w:bookmarkEnd w:id="39"/>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Внутренний финансовый контроль в ТФОМС осуществляется в соответствии с приказом ТФОМС от 29.05.2018 №184 «Об утверждении Порядка осуществления внутреннего финансового контроля и внутреннего финансового аудита в ТФОМС».</w:t>
      </w:r>
    </w:p>
    <w:p w:rsidR="003B22C3" w:rsidRPr="00AA33D3" w:rsidRDefault="003B22C3" w:rsidP="00CB6FFE">
      <w:pPr>
        <w:pStyle w:val="a4"/>
        <w:shd w:val="clear" w:color="auto" w:fill="auto"/>
        <w:spacing w:before="0" w:after="0" w:line="274" w:lineRule="exact"/>
        <w:ind w:left="23" w:right="40" w:firstLine="862"/>
        <w:jc w:val="both"/>
        <w:rPr>
          <w:sz w:val="26"/>
          <w:szCs w:val="26"/>
        </w:rPr>
      </w:pPr>
    </w:p>
    <w:p w:rsidR="00CF5C09" w:rsidRDefault="00AA33D3" w:rsidP="00AA33D3">
      <w:pPr>
        <w:pStyle w:val="210"/>
        <w:keepNext/>
        <w:keepLines/>
        <w:shd w:val="clear" w:color="auto" w:fill="auto"/>
        <w:spacing w:before="0" w:after="0" w:line="274" w:lineRule="exact"/>
        <w:ind w:left="23" w:right="40" w:firstLine="0"/>
        <w:jc w:val="both"/>
        <w:outlineLvl w:val="9"/>
        <w:rPr>
          <w:rStyle w:val="25"/>
          <w:b/>
          <w:bCs/>
          <w:sz w:val="26"/>
          <w:szCs w:val="26"/>
        </w:rPr>
      </w:pPr>
      <w:bookmarkStart w:id="40" w:name="bookmark14"/>
      <w:r>
        <w:rPr>
          <w:rStyle w:val="25"/>
          <w:b/>
          <w:bCs/>
          <w:sz w:val="26"/>
          <w:szCs w:val="26"/>
        </w:rPr>
        <w:t xml:space="preserve">             </w:t>
      </w:r>
      <w:r w:rsidR="00B622D1" w:rsidRPr="00AA33D3">
        <w:rPr>
          <w:rStyle w:val="25"/>
          <w:b/>
          <w:bCs/>
          <w:sz w:val="26"/>
          <w:szCs w:val="26"/>
        </w:rPr>
        <w:t>13</w:t>
      </w:r>
      <w:r w:rsidR="00B40977" w:rsidRPr="00AA33D3">
        <w:rPr>
          <w:rStyle w:val="25"/>
          <w:b/>
          <w:bCs/>
          <w:sz w:val="26"/>
          <w:szCs w:val="26"/>
        </w:rPr>
        <w:t>. Порядок признания и раскрытия в бухгалтерской (финансовой)</w:t>
      </w:r>
      <w:r w:rsidR="00B40977" w:rsidRPr="00AA33D3">
        <w:rPr>
          <w:rStyle w:val="240"/>
          <w:b/>
          <w:bCs/>
          <w:noProof w:val="0"/>
          <w:sz w:val="26"/>
          <w:szCs w:val="26"/>
        </w:rPr>
        <w:t xml:space="preserve"> </w:t>
      </w:r>
      <w:r w:rsidR="00B40977" w:rsidRPr="00AA33D3">
        <w:rPr>
          <w:rStyle w:val="25"/>
          <w:b/>
          <w:bCs/>
          <w:sz w:val="26"/>
          <w:szCs w:val="26"/>
        </w:rPr>
        <w:t>отчетности событий после отчетной даты</w:t>
      </w:r>
      <w:bookmarkEnd w:id="40"/>
    </w:p>
    <w:p w:rsidR="00A44BBC" w:rsidRPr="00AA33D3" w:rsidRDefault="00A44BBC" w:rsidP="00AA33D3">
      <w:pPr>
        <w:pStyle w:val="210"/>
        <w:keepNext/>
        <w:keepLines/>
        <w:shd w:val="clear" w:color="auto" w:fill="auto"/>
        <w:spacing w:before="0" w:after="0" w:line="274" w:lineRule="exact"/>
        <w:ind w:left="23" w:right="40" w:firstLine="0"/>
        <w:jc w:val="both"/>
        <w:outlineLvl w:val="9"/>
        <w:rPr>
          <w:sz w:val="26"/>
          <w:szCs w:val="26"/>
        </w:rPr>
      </w:pPr>
      <w:bookmarkStart w:id="41" w:name="_GoBack"/>
      <w:bookmarkEnd w:id="41"/>
    </w:p>
    <w:p w:rsidR="00CF5C09" w:rsidRPr="00AA33D3" w:rsidRDefault="00E166EE" w:rsidP="003B22C3">
      <w:pPr>
        <w:pStyle w:val="a4"/>
        <w:shd w:val="clear" w:color="auto" w:fill="auto"/>
        <w:tabs>
          <w:tab w:val="left" w:pos="1436"/>
        </w:tabs>
        <w:spacing w:before="0" w:after="0" w:line="274" w:lineRule="exact"/>
        <w:ind w:right="40"/>
        <w:jc w:val="both"/>
        <w:rPr>
          <w:sz w:val="26"/>
          <w:szCs w:val="26"/>
        </w:rPr>
      </w:pPr>
      <w:r w:rsidRPr="00AA33D3">
        <w:rPr>
          <w:sz w:val="26"/>
          <w:szCs w:val="26"/>
        </w:rPr>
        <w:t xml:space="preserve">             </w:t>
      </w:r>
      <w:r w:rsidR="00B622D1" w:rsidRPr="00AA33D3">
        <w:rPr>
          <w:sz w:val="26"/>
          <w:szCs w:val="26"/>
        </w:rPr>
        <w:t xml:space="preserve"> </w:t>
      </w:r>
      <w:r w:rsidR="00B40977" w:rsidRPr="00AA33D3">
        <w:rPr>
          <w:sz w:val="26"/>
          <w:szCs w:val="26"/>
        </w:rPr>
        <w:t>Ответственным за принятие решения об отражении операций</w:t>
      </w:r>
      <w:r w:rsidRPr="00AA33D3">
        <w:rPr>
          <w:sz w:val="26"/>
          <w:szCs w:val="26"/>
        </w:rPr>
        <w:t xml:space="preserve"> после отчетной даты является Г</w:t>
      </w:r>
      <w:r w:rsidR="00B40977" w:rsidRPr="00AA33D3">
        <w:rPr>
          <w:sz w:val="26"/>
          <w:szCs w:val="26"/>
        </w:rPr>
        <w:t>лавный бухгалтер.</w:t>
      </w:r>
    </w:p>
    <w:p w:rsidR="00CF5C09" w:rsidRPr="00AA33D3" w:rsidRDefault="00E166EE" w:rsidP="003B22C3">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B40977" w:rsidRPr="00AA33D3">
        <w:rPr>
          <w:sz w:val="26"/>
          <w:szCs w:val="26"/>
        </w:rPr>
        <w:t xml:space="preserve">В данные бухгалтерского учета за отчетный период </w:t>
      </w:r>
      <w:r w:rsidR="00B25884" w:rsidRPr="00AA33D3">
        <w:rPr>
          <w:sz w:val="26"/>
          <w:szCs w:val="26"/>
        </w:rPr>
        <w:t>включается</w:t>
      </w:r>
      <w:r w:rsidR="00B40977" w:rsidRPr="00AA33D3">
        <w:rPr>
          <w:sz w:val="26"/>
          <w:szCs w:val="26"/>
        </w:rPr>
        <w:t xml:space="preserve"> информация о событиях после отчетной даты - существенных фактах хозяйственной жизни, которые оказали (могут оказать) влияние на финансовое состояние, движение денег или результаты деятельности ТФОМС и произошли в период между отчетной датой и датой подписания бухгалтерской (финансовой) отчетности (далее - События).</w:t>
      </w:r>
    </w:p>
    <w:p w:rsidR="00CF5C09" w:rsidRPr="00AA33D3" w:rsidRDefault="00E166EE" w:rsidP="003B22C3">
      <w:pPr>
        <w:pStyle w:val="a4"/>
        <w:shd w:val="clear" w:color="auto" w:fill="auto"/>
        <w:tabs>
          <w:tab w:val="left" w:pos="1441"/>
        </w:tabs>
        <w:spacing w:before="0" w:after="0" w:line="274" w:lineRule="exact"/>
        <w:ind w:right="40"/>
        <w:jc w:val="both"/>
        <w:rPr>
          <w:sz w:val="26"/>
          <w:szCs w:val="26"/>
        </w:rPr>
      </w:pPr>
      <w:r w:rsidRPr="00AA33D3">
        <w:rPr>
          <w:sz w:val="26"/>
          <w:szCs w:val="26"/>
        </w:rPr>
        <w:lastRenderedPageBreak/>
        <w:t xml:space="preserve">              </w:t>
      </w:r>
      <w:r w:rsidR="008771E8" w:rsidRPr="00AA33D3">
        <w:rPr>
          <w:sz w:val="26"/>
          <w:szCs w:val="26"/>
        </w:rPr>
        <w:t>Факт</w:t>
      </w:r>
      <w:r w:rsidR="00B40977" w:rsidRPr="00AA33D3">
        <w:rPr>
          <w:sz w:val="26"/>
          <w:szCs w:val="26"/>
        </w:rPr>
        <w:t xml:space="preserve">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ТФОМС.</w:t>
      </w:r>
    </w:p>
    <w:p w:rsidR="00CF5C09" w:rsidRPr="00AA33D3" w:rsidRDefault="00E166EE" w:rsidP="00E166EE">
      <w:pPr>
        <w:pStyle w:val="a4"/>
        <w:shd w:val="clear" w:color="auto" w:fill="auto"/>
        <w:tabs>
          <w:tab w:val="left" w:pos="1466"/>
        </w:tabs>
        <w:spacing w:before="0" w:after="0" w:line="274" w:lineRule="exact"/>
        <w:ind w:right="40"/>
        <w:jc w:val="both"/>
        <w:rPr>
          <w:sz w:val="26"/>
          <w:szCs w:val="26"/>
        </w:rPr>
      </w:pPr>
      <w:r w:rsidRPr="00AA33D3">
        <w:rPr>
          <w:sz w:val="26"/>
          <w:szCs w:val="26"/>
        </w:rPr>
        <w:t xml:space="preserve">               </w:t>
      </w:r>
      <w:r w:rsidR="00B40977" w:rsidRPr="00AA33D3">
        <w:rPr>
          <w:sz w:val="26"/>
          <w:szCs w:val="26"/>
        </w:rPr>
        <w:t>Событиями после отчетной даты признаютс</w:t>
      </w:r>
      <w:r w:rsidRPr="00AA33D3">
        <w:rPr>
          <w:sz w:val="26"/>
          <w:szCs w:val="26"/>
        </w:rPr>
        <w:t>я с</w:t>
      </w:r>
      <w:r w:rsidR="00B40977" w:rsidRPr="00AA33D3">
        <w:rPr>
          <w:sz w:val="26"/>
          <w:szCs w:val="26"/>
        </w:rPr>
        <w:t>обытия, которые подтверждают существовавшие на отчетную да</w:t>
      </w:r>
      <w:r w:rsidR="003B22C3" w:rsidRPr="00AA33D3">
        <w:rPr>
          <w:sz w:val="26"/>
          <w:szCs w:val="26"/>
        </w:rPr>
        <w:t>ту хозяйственные условия ТФОМС:</w:t>
      </w:r>
    </w:p>
    <w:p w:rsidR="00CF5C09" w:rsidRPr="00AA33D3" w:rsidRDefault="003B22C3" w:rsidP="003B22C3">
      <w:pPr>
        <w:pStyle w:val="a4"/>
        <w:shd w:val="clear" w:color="auto" w:fill="auto"/>
        <w:tabs>
          <w:tab w:val="left" w:pos="1268"/>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получение свидетельства о получении (прекращении) права на имущество, в случае, когда документы на регистрацию были поданы в отчетном году, а свидетельство получено в следующем;</w:t>
      </w:r>
    </w:p>
    <w:p w:rsidR="00CF5C09" w:rsidRPr="00AA33D3" w:rsidRDefault="003B22C3" w:rsidP="003B22C3">
      <w:pPr>
        <w:pStyle w:val="a4"/>
        <w:shd w:val="clear" w:color="auto" w:fill="auto"/>
        <w:tabs>
          <w:tab w:val="left" w:pos="1311"/>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ликвидация дебитора (кредитора), объявление его банкротом, что влечет последующее списание дебиторский (кредиторской) задолженности;</w:t>
      </w:r>
    </w:p>
    <w:p w:rsidR="00CF5C09" w:rsidRPr="00AA33D3" w:rsidRDefault="003B22C3" w:rsidP="003B22C3">
      <w:pPr>
        <w:pStyle w:val="a4"/>
        <w:shd w:val="clear" w:color="auto" w:fill="auto"/>
        <w:tabs>
          <w:tab w:val="left" w:pos="1278"/>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признание не</w:t>
      </w:r>
      <w:r w:rsidR="00E166EE" w:rsidRPr="00AA33D3">
        <w:rPr>
          <w:sz w:val="26"/>
          <w:szCs w:val="26"/>
        </w:rPr>
        <w:t>платежеспособным физического лиц</w:t>
      </w:r>
      <w:r w:rsidR="00B40977" w:rsidRPr="00AA33D3">
        <w:rPr>
          <w:sz w:val="26"/>
          <w:szCs w:val="26"/>
        </w:rPr>
        <w:t>а, являющегося дебитором ТФОМС, или ею смерть;</w:t>
      </w:r>
    </w:p>
    <w:p w:rsidR="00CF5C09" w:rsidRPr="00AA33D3" w:rsidRDefault="003B22C3" w:rsidP="003B22C3">
      <w:pPr>
        <w:pStyle w:val="a4"/>
        <w:shd w:val="clear" w:color="auto" w:fill="auto"/>
        <w:tabs>
          <w:tab w:val="left" w:pos="1268"/>
        </w:tabs>
        <w:spacing w:before="0" w:after="0" w:line="274" w:lineRule="exact"/>
        <w:ind w:right="40"/>
        <w:jc w:val="both"/>
        <w:rPr>
          <w:sz w:val="26"/>
          <w:szCs w:val="26"/>
        </w:rPr>
      </w:pPr>
      <w:r w:rsidRPr="00AA33D3">
        <w:rPr>
          <w:sz w:val="26"/>
          <w:szCs w:val="26"/>
        </w:rPr>
        <w:t xml:space="preserve">- </w:t>
      </w:r>
      <w:r w:rsidR="00B40977" w:rsidRPr="00AA33D3">
        <w:rPr>
          <w:sz w:val="26"/>
          <w:szCs w:val="26"/>
        </w:rPr>
        <w:t>признание Факта смерти ф</w:t>
      </w:r>
      <w:r w:rsidR="008771E8" w:rsidRPr="00AA33D3">
        <w:rPr>
          <w:sz w:val="26"/>
          <w:szCs w:val="26"/>
        </w:rPr>
        <w:t>изического лица, перед которым Т</w:t>
      </w:r>
      <w:r w:rsidR="00B40977" w:rsidRPr="00AA33D3">
        <w:rPr>
          <w:sz w:val="26"/>
          <w:szCs w:val="26"/>
        </w:rPr>
        <w:t>ФОМС имеет кредиторскую задолженность;</w:t>
      </w:r>
    </w:p>
    <w:p w:rsidR="00CF5C09" w:rsidRPr="00AA33D3" w:rsidRDefault="003B22C3" w:rsidP="003B22C3">
      <w:pPr>
        <w:pStyle w:val="a4"/>
        <w:shd w:val="clear" w:color="auto" w:fill="auto"/>
        <w:tabs>
          <w:tab w:val="left" w:pos="1335"/>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получение от страховой организации документов, устанавливающих или уточняющих размер страхового возмещения, по страховому случаю, произошедшему в отчетном периоде;</w:t>
      </w:r>
    </w:p>
    <w:p w:rsidR="00CF5C09" w:rsidRPr="00AA33D3" w:rsidRDefault="003B22C3" w:rsidP="003B22C3">
      <w:pPr>
        <w:pStyle w:val="a4"/>
        <w:shd w:val="clear" w:color="auto" w:fill="auto"/>
        <w:tabs>
          <w:tab w:val="left" w:pos="1282"/>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обнаружение бухгалтерской ошибки, нарушений законодательства, которые влекут искажение отчетности;</w:t>
      </w:r>
    </w:p>
    <w:p w:rsidR="00CF5C09" w:rsidRPr="00AA33D3" w:rsidRDefault="003B22C3" w:rsidP="003B22C3">
      <w:pPr>
        <w:pStyle w:val="a4"/>
        <w:shd w:val="clear" w:color="auto" w:fill="auto"/>
        <w:tabs>
          <w:tab w:val="left" w:pos="1297"/>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 xml:space="preserve">возникновение обязательств или денежных прав, связанных с завершением судебного </w:t>
      </w:r>
      <w:r w:rsidR="008771E8" w:rsidRPr="00AA33D3">
        <w:rPr>
          <w:sz w:val="26"/>
          <w:szCs w:val="26"/>
        </w:rPr>
        <w:t>производства</w:t>
      </w:r>
      <w:r w:rsidR="00B40977" w:rsidRPr="00AA33D3">
        <w:rPr>
          <w:sz w:val="26"/>
          <w:szCs w:val="26"/>
        </w:rPr>
        <w:t>.</w:t>
      </w:r>
    </w:p>
    <w:p w:rsidR="00CF5C09" w:rsidRPr="00AA33D3" w:rsidRDefault="00E166EE"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Другие события, которые подтверждают условия хозяйственной деятельности, существовавшие на отчетную дату, или указывают на обстоятельства, существовавшие на отчетную дату</w:t>
      </w:r>
      <w:r w:rsidR="007317E1" w:rsidRPr="00AA33D3">
        <w:rPr>
          <w:sz w:val="26"/>
          <w:szCs w:val="26"/>
        </w:rPr>
        <w:t>. С</w:t>
      </w:r>
      <w:r w:rsidR="00B40977" w:rsidRPr="00AA33D3">
        <w:rPr>
          <w:sz w:val="26"/>
          <w:szCs w:val="26"/>
        </w:rPr>
        <w:t>обытия, которые свидетельствуют о возникших после отчетной даты хозяйственных условиях ТФОМС:</w:t>
      </w:r>
    </w:p>
    <w:p w:rsidR="00CF5C09" w:rsidRPr="00AA33D3" w:rsidRDefault="003B22C3" w:rsidP="003B22C3">
      <w:pPr>
        <w:pStyle w:val="a4"/>
        <w:shd w:val="clear" w:color="auto" w:fill="auto"/>
        <w:tabs>
          <w:tab w:val="left" w:pos="1239"/>
        </w:tabs>
        <w:spacing w:before="0" w:after="0" w:line="274" w:lineRule="exact"/>
        <w:ind w:right="40"/>
        <w:jc w:val="both"/>
        <w:rPr>
          <w:sz w:val="26"/>
          <w:szCs w:val="26"/>
        </w:rPr>
      </w:pPr>
      <w:r w:rsidRPr="00AA33D3">
        <w:rPr>
          <w:sz w:val="26"/>
          <w:szCs w:val="26"/>
        </w:rPr>
        <w:t xml:space="preserve">- </w:t>
      </w:r>
      <w:r w:rsidR="00B40977" w:rsidRPr="00AA33D3">
        <w:rPr>
          <w:sz w:val="26"/>
          <w:szCs w:val="26"/>
        </w:rPr>
        <w:t>изменение кадастровой стоимости нефинансовых активов;</w:t>
      </w:r>
    </w:p>
    <w:p w:rsidR="00CF5C09" w:rsidRPr="00AA33D3" w:rsidRDefault="003B22C3" w:rsidP="003B22C3">
      <w:pPr>
        <w:pStyle w:val="a4"/>
        <w:shd w:val="clear" w:color="auto" w:fill="auto"/>
        <w:tabs>
          <w:tab w:val="left" w:pos="1254"/>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поступление и выбытие активов, в том числе по результатам инвентаризации перед годовой отчетностью;</w:t>
      </w:r>
    </w:p>
    <w:p w:rsidR="00CF5C09" w:rsidRPr="00AA33D3" w:rsidRDefault="003B22C3" w:rsidP="003B22C3">
      <w:pPr>
        <w:pStyle w:val="a4"/>
        <w:shd w:val="clear" w:color="auto" w:fill="auto"/>
        <w:tabs>
          <w:tab w:val="left" w:pos="1301"/>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пожар, авария, стихийное бедствие, другая чрезвычайная ситуация, из-за которой уничтожена значительная часть имущества ТФОМС;</w:t>
      </w:r>
    </w:p>
    <w:p w:rsidR="00CF5C09" w:rsidRPr="00AA33D3" w:rsidRDefault="003B22C3" w:rsidP="003B22C3">
      <w:pPr>
        <w:pStyle w:val="a4"/>
        <w:shd w:val="clear" w:color="auto" w:fill="auto"/>
        <w:tabs>
          <w:tab w:val="left" w:pos="1301"/>
        </w:tabs>
        <w:spacing w:before="0" w:after="0" w:line="274" w:lineRule="exact"/>
        <w:ind w:right="40"/>
        <w:jc w:val="both"/>
        <w:rPr>
          <w:sz w:val="26"/>
          <w:szCs w:val="26"/>
        </w:rPr>
      </w:pPr>
      <w:r w:rsidRPr="00AA33D3">
        <w:rPr>
          <w:sz w:val="26"/>
          <w:szCs w:val="26"/>
        </w:rPr>
        <w:t xml:space="preserve">- </w:t>
      </w:r>
      <w:r w:rsidR="00B40977" w:rsidRPr="00AA33D3">
        <w:rPr>
          <w:sz w:val="26"/>
          <w:szCs w:val="26"/>
        </w:rPr>
        <w:t>начало судебного производства, связанного исключительно с событиями, произошедшими после отчетной даты.</w:t>
      </w:r>
    </w:p>
    <w:p w:rsidR="00CF5C09" w:rsidRPr="00AA33D3" w:rsidRDefault="00B40977" w:rsidP="003B22C3">
      <w:pPr>
        <w:pStyle w:val="a4"/>
        <w:shd w:val="clear" w:color="auto" w:fill="auto"/>
        <w:spacing w:before="0" w:after="0" w:line="274" w:lineRule="exact"/>
        <w:ind w:right="40"/>
        <w:jc w:val="both"/>
        <w:rPr>
          <w:sz w:val="26"/>
          <w:szCs w:val="26"/>
        </w:rPr>
      </w:pPr>
      <w:r w:rsidRPr="00AA33D3">
        <w:rPr>
          <w:sz w:val="26"/>
          <w:szCs w:val="26"/>
        </w:rPr>
        <w:t>Событие отражается в учете и отчетности за отчетный период в следующем</w:t>
      </w:r>
    </w:p>
    <w:p w:rsidR="00CF5C09" w:rsidRPr="00AA33D3" w:rsidRDefault="007317E1" w:rsidP="003B22C3">
      <w:pPr>
        <w:pStyle w:val="a4"/>
        <w:shd w:val="clear" w:color="auto" w:fill="auto"/>
        <w:spacing w:before="0" w:after="0" w:line="274" w:lineRule="exact"/>
        <w:ind w:right="40"/>
        <w:jc w:val="both"/>
        <w:rPr>
          <w:sz w:val="26"/>
          <w:szCs w:val="26"/>
        </w:rPr>
      </w:pPr>
      <w:proofErr w:type="gramStart"/>
      <w:r w:rsidRPr="00AA33D3">
        <w:rPr>
          <w:sz w:val="26"/>
          <w:szCs w:val="26"/>
        </w:rPr>
        <w:t>порядке</w:t>
      </w:r>
      <w:proofErr w:type="gramEnd"/>
      <w:r w:rsidRPr="00AA33D3">
        <w:rPr>
          <w:sz w:val="26"/>
          <w:szCs w:val="26"/>
        </w:rPr>
        <w:t>:</w:t>
      </w:r>
    </w:p>
    <w:p w:rsidR="003B22C3" w:rsidRPr="00AA33D3" w:rsidRDefault="00745CE8" w:rsidP="003B22C3">
      <w:pPr>
        <w:pStyle w:val="a4"/>
        <w:shd w:val="clear" w:color="auto" w:fill="auto"/>
        <w:tabs>
          <w:tab w:val="left" w:pos="1647"/>
        </w:tabs>
        <w:spacing w:before="0" w:after="0" w:line="274" w:lineRule="exact"/>
        <w:ind w:right="40"/>
        <w:jc w:val="both"/>
        <w:rPr>
          <w:sz w:val="26"/>
          <w:szCs w:val="26"/>
        </w:rPr>
      </w:pPr>
      <w:r w:rsidRPr="00AA33D3">
        <w:rPr>
          <w:sz w:val="26"/>
          <w:szCs w:val="26"/>
        </w:rPr>
        <w:t>- с</w:t>
      </w:r>
      <w:r w:rsidR="00B40977" w:rsidRPr="00AA33D3">
        <w:rPr>
          <w:sz w:val="26"/>
          <w:szCs w:val="26"/>
        </w:rPr>
        <w:t xml:space="preserve">обытие, которое подтверждает хозяйственные условия, существовавшие на отчетную дату, отражается в учете отчетного периода. При этом делается дополнительная бухгалтерская запись, которая отражает это событие, либо запись способом «красное </w:t>
      </w:r>
      <w:proofErr w:type="spellStart"/>
      <w:r w:rsidR="00B40977" w:rsidRPr="00AA33D3">
        <w:rPr>
          <w:sz w:val="26"/>
          <w:szCs w:val="26"/>
        </w:rPr>
        <w:t>сторно</w:t>
      </w:r>
      <w:proofErr w:type="spellEnd"/>
      <w:r w:rsidR="00B40977" w:rsidRPr="00AA33D3">
        <w:rPr>
          <w:sz w:val="26"/>
          <w:szCs w:val="26"/>
        </w:rPr>
        <w:t>» и (или) дополнительная бухгалтерская запись на сумму, отраженную в бухгалтерском учете.</w:t>
      </w:r>
    </w:p>
    <w:p w:rsidR="00CF5C09" w:rsidRPr="00AA33D3" w:rsidRDefault="00745CE8" w:rsidP="003B22C3">
      <w:pPr>
        <w:pStyle w:val="a4"/>
        <w:shd w:val="clear" w:color="auto" w:fill="auto"/>
        <w:tabs>
          <w:tab w:val="left" w:pos="1647"/>
        </w:tabs>
        <w:spacing w:before="0" w:after="0" w:line="274" w:lineRule="exact"/>
        <w:ind w:right="40"/>
        <w:jc w:val="both"/>
        <w:rPr>
          <w:sz w:val="26"/>
          <w:szCs w:val="26"/>
        </w:rPr>
      </w:pPr>
      <w:r w:rsidRPr="00AA33D3">
        <w:rPr>
          <w:sz w:val="26"/>
          <w:szCs w:val="26"/>
        </w:rPr>
        <w:t>- с</w:t>
      </w:r>
      <w:r w:rsidR="00B40977" w:rsidRPr="00AA33D3">
        <w:rPr>
          <w:sz w:val="26"/>
          <w:szCs w:val="26"/>
        </w:rPr>
        <w:t>обыти</w:t>
      </w:r>
      <w:r w:rsidR="008771E8" w:rsidRPr="00AA33D3">
        <w:rPr>
          <w:sz w:val="26"/>
          <w:szCs w:val="26"/>
        </w:rPr>
        <w:t>я отражаются в регистрах бухгалт</w:t>
      </w:r>
      <w:r w:rsidR="00B40977" w:rsidRPr="00AA33D3">
        <w:rPr>
          <w:sz w:val="26"/>
          <w:szCs w:val="26"/>
        </w:rPr>
        <w:t>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CF5C09" w:rsidRPr="00AA33D3" w:rsidRDefault="00745CE8" w:rsidP="003B22C3">
      <w:pPr>
        <w:pStyle w:val="a4"/>
        <w:shd w:val="clear" w:color="auto" w:fill="auto"/>
        <w:tabs>
          <w:tab w:val="left" w:pos="1777"/>
        </w:tabs>
        <w:spacing w:before="0" w:after="0" w:line="274" w:lineRule="exact"/>
        <w:ind w:right="40"/>
        <w:jc w:val="both"/>
        <w:rPr>
          <w:sz w:val="26"/>
          <w:szCs w:val="26"/>
        </w:rPr>
      </w:pPr>
      <w:r w:rsidRPr="00AA33D3">
        <w:rPr>
          <w:sz w:val="26"/>
          <w:szCs w:val="26"/>
        </w:rPr>
        <w:t>- с</w:t>
      </w:r>
      <w:r w:rsidR="00B40977" w:rsidRPr="00AA33D3">
        <w:rPr>
          <w:sz w:val="26"/>
          <w:szCs w:val="26"/>
        </w:rPr>
        <w:t xml:space="preserve">обытие, свидетельствующее о возникших после отчетной даты хозяйственных условиях, отражается в бухгалтерском учете периода, следующего за </w:t>
      </w:r>
      <w:proofErr w:type="gramStart"/>
      <w:r w:rsidR="00B40977" w:rsidRPr="00AA33D3">
        <w:rPr>
          <w:sz w:val="26"/>
          <w:szCs w:val="26"/>
        </w:rPr>
        <w:t>отчетным</w:t>
      </w:r>
      <w:proofErr w:type="gramEnd"/>
      <w:r w:rsidR="00B40977" w:rsidRPr="00AA33D3">
        <w:rPr>
          <w:sz w:val="26"/>
          <w:szCs w:val="26"/>
        </w:rPr>
        <w:t>.</w:t>
      </w:r>
    </w:p>
    <w:p w:rsidR="00B622D1" w:rsidRPr="00AA33D3" w:rsidRDefault="00B622D1" w:rsidP="00497025">
      <w:pPr>
        <w:pStyle w:val="a4"/>
        <w:shd w:val="clear" w:color="auto" w:fill="auto"/>
        <w:spacing w:before="0" w:after="0" w:line="274" w:lineRule="exact"/>
        <w:ind w:right="40"/>
        <w:jc w:val="both"/>
        <w:rPr>
          <w:sz w:val="26"/>
          <w:szCs w:val="26"/>
        </w:rPr>
      </w:pPr>
    </w:p>
    <w:p w:rsidR="00CF5C09" w:rsidRPr="00AA33D3" w:rsidRDefault="00497025" w:rsidP="00745CE8">
      <w:pPr>
        <w:pStyle w:val="210"/>
        <w:keepNext/>
        <w:keepLines/>
        <w:shd w:val="clear" w:color="auto" w:fill="auto"/>
        <w:spacing w:before="0" w:after="0" w:line="274" w:lineRule="exact"/>
        <w:ind w:left="23" w:right="40" w:firstLine="862"/>
        <w:jc w:val="both"/>
        <w:outlineLvl w:val="9"/>
        <w:rPr>
          <w:rStyle w:val="230"/>
          <w:b/>
          <w:bCs/>
          <w:sz w:val="26"/>
          <w:szCs w:val="26"/>
        </w:rPr>
      </w:pPr>
      <w:bookmarkStart w:id="42" w:name="bookmark16"/>
      <w:r>
        <w:rPr>
          <w:rStyle w:val="230"/>
          <w:b/>
          <w:bCs/>
          <w:sz w:val="26"/>
          <w:szCs w:val="26"/>
        </w:rPr>
        <w:t>14</w:t>
      </w:r>
      <w:r w:rsidR="00B40977" w:rsidRPr="00AA33D3">
        <w:rPr>
          <w:rStyle w:val="230"/>
          <w:b/>
          <w:bCs/>
          <w:sz w:val="26"/>
          <w:szCs w:val="26"/>
        </w:rPr>
        <w:t>. Иные сведения, необходимые для ведения бухгалтерского учета и</w:t>
      </w:r>
      <w:bookmarkStart w:id="43" w:name="bookmark17"/>
      <w:bookmarkEnd w:id="42"/>
      <w:r w:rsidR="00745CE8" w:rsidRPr="00AA33D3">
        <w:rPr>
          <w:sz w:val="26"/>
          <w:szCs w:val="26"/>
        </w:rPr>
        <w:t xml:space="preserve"> </w:t>
      </w:r>
      <w:r w:rsidR="00B40977" w:rsidRPr="00AA33D3">
        <w:rPr>
          <w:rStyle w:val="230"/>
          <w:b/>
          <w:bCs/>
          <w:sz w:val="26"/>
          <w:szCs w:val="26"/>
        </w:rPr>
        <w:t>составления отчетности</w:t>
      </w:r>
      <w:bookmarkEnd w:id="43"/>
    </w:p>
    <w:p w:rsidR="00B674B7" w:rsidRPr="009A10A8" w:rsidRDefault="00B674B7" w:rsidP="00745CE8">
      <w:pPr>
        <w:pStyle w:val="ConsPlusNormal"/>
        <w:widowControl/>
        <w:spacing w:line="274" w:lineRule="exact"/>
        <w:ind w:left="23" w:right="40" w:firstLine="0"/>
        <w:jc w:val="both"/>
        <w:rPr>
          <w:rFonts w:ascii="Times New Roman" w:hAnsi="Times New Roman" w:cs="Times New Roman"/>
          <w:sz w:val="26"/>
          <w:szCs w:val="26"/>
        </w:rPr>
      </w:pPr>
      <w:r w:rsidRPr="009A10A8">
        <w:rPr>
          <w:rFonts w:ascii="Times New Roman" w:hAnsi="Times New Roman" w:cs="Times New Roman"/>
          <w:sz w:val="26"/>
          <w:szCs w:val="26"/>
        </w:rPr>
        <w:t>Методы оценки отдельных видов имущества и обязате</w:t>
      </w:r>
      <w:r w:rsidR="00666A2C" w:rsidRPr="009A10A8">
        <w:rPr>
          <w:rFonts w:ascii="Times New Roman" w:hAnsi="Times New Roman" w:cs="Times New Roman"/>
          <w:sz w:val="26"/>
          <w:szCs w:val="26"/>
        </w:rPr>
        <w:t>льств в ТФОМС РХ</w:t>
      </w:r>
      <w:r w:rsidR="00745CE8" w:rsidRPr="009A10A8">
        <w:rPr>
          <w:rFonts w:ascii="Times New Roman" w:hAnsi="Times New Roman" w:cs="Times New Roman"/>
          <w:sz w:val="26"/>
          <w:szCs w:val="26"/>
        </w:rPr>
        <w:t>:</w:t>
      </w:r>
    </w:p>
    <w:p w:rsidR="00B674B7" w:rsidRPr="009A10A8" w:rsidRDefault="00B674B7" w:rsidP="00CB6FFE">
      <w:pPr>
        <w:numPr>
          <w:ilvl w:val="0"/>
          <w:numId w:val="21"/>
        </w:numPr>
        <w:autoSpaceDE w:val="0"/>
        <w:autoSpaceDN w:val="0"/>
        <w:adjustRightInd w:val="0"/>
        <w:spacing w:line="274" w:lineRule="exact"/>
        <w:ind w:left="23" w:right="40" w:firstLine="862"/>
        <w:jc w:val="both"/>
        <w:rPr>
          <w:rFonts w:ascii="Times New Roman" w:eastAsia="Times New Roman" w:hAnsi="Times New Roman" w:cs="Times New Roman"/>
          <w:color w:val="auto"/>
          <w:sz w:val="26"/>
          <w:szCs w:val="26"/>
        </w:rPr>
      </w:pPr>
      <w:r w:rsidRPr="009A10A8">
        <w:rPr>
          <w:rFonts w:ascii="Times New Roman" w:eastAsia="Times New Roman" w:hAnsi="Times New Roman" w:cs="Times New Roman"/>
          <w:color w:val="auto"/>
          <w:sz w:val="26"/>
          <w:szCs w:val="26"/>
        </w:rPr>
        <w:t>Оценка имущества, полученного безвозмездно, - по оценочной стоимости на дату оприходования.</w:t>
      </w:r>
    </w:p>
    <w:p w:rsidR="00B674B7" w:rsidRPr="009A10A8" w:rsidRDefault="00B674B7" w:rsidP="00CB6FFE">
      <w:pPr>
        <w:numPr>
          <w:ilvl w:val="0"/>
          <w:numId w:val="21"/>
        </w:numPr>
        <w:autoSpaceDE w:val="0"/>
        <w:autoSpaceDN w:val="0"/>
        <w:adjustRightInd w:val="0"/>
        <w:spacing w:line="274" w:lineRule="exact"/>
        <w:ind w:left="23" w:right="40" w:firstLine="862"/>
        <w:jc w:val="both"/>
        <w:rPr>
          <w:rFonts w:ascii="Times New Roman" w:eastAsia="Times New Roman" w:hAnsi="Times New Roman" w:cs="Times New Roman"/>
          <w:color w:val="auto"/>
          <w:sz w:val="26"/>
          <w:szCs w:val="26"/>
        </w:rPr>
      </w:pPr>
      <w:r w:rsidRPr="009A10A8">
        <w:rPr>
          <w:rFonts w:ascii="Times New Roman" w:eastAsia="Times New Roman" w:hAnsi="Times New Roman" w:cs="Times New Roman"/>
          <w:color w:val="auto"/>
          <w:sz w:val="26"/>
          <w:szCs w:val="26"/>
        </w:rPr>
        <w:t>Выбытие материальных запас</w:t>
      </w:r>
      <w:r w:rsidR="009A10A8" w:rsidRPr="009A10A8">
        <w:rPr>
          <w:rFonts w:ascii="Times New Roman" w:eastAsia="Times New Roman" w:hAnsi="Times New Roman" w:cs="Times New Roman"/>
          <w:color w:val="auto"/>
          <w:sz w:val="26"/>
          <w:szCs w:val="26"/>
        </w:rPr>
        <w:t>ов  производиться по средней</w:t>
      </w:r>
      <w:r w:rsidRPr="009A10A8">
        <w:rPr>
          <w:rFonts w:ascii="Times New Roman" w:eastAsia="Times New Roman" w:hAnsi="Times New Roman" w:cs="Times New Roman"/>
          <w:color w:val="auto"/>
          <w:sz w:val="26"/>
          <w:szCs w:val="26"/>
        </w:rPr>
        <w:t xml:space="preserve"> стоимости каждой единицы.</w:t>
      </w:r>
    </w:p>
    <w:p w:rsidR="00B674B7" w:rsidRPr="004F3B20" w:rsidRDefault="00B674B7" w:rsidP="00CB6FFE">
      <w:pPr>
        <w:numPr>
          <w:ilvl w:val="0"/>
          <w:numId w:val="21"/>
        </w:numPr>
        <w:autoSpaceDE w:val="0"/>
        <w:autoSpaceDN w:val="0"/>
        <w:adjustRightInd w:val="0"/>
        <w:spacing w:line="274" w:lineRule="exact"/>
        <w:ind w:left="23" w:right="40" w:firstLine="862"/>
        <w:jc w:val="both"/>
        <w:rPr>
          <w:rFonts w:ascii="Times New Roman" w:eastAsia="Times New Roman" w:hAnsi="Times New Roman" w:cs="Times New Roman"/>
          <w:color w:val="auto"/>
          <w:sz w:val="26"/>
          <w:szCs w:val="26"/>
        </w:rPr>
      </w:pPr>
      <w:r w:rsidRPr="004F3B20">
        <w:rPr>
          <w:rFonts w:ascii="Times New Roman" w:eastAsia="Times New Roman" w:hAnsi="Times New Roman" w:cs="Times New Roman"/>
          <w:color w:val="auto"/>
          <w:sz w:val="26"/>
          <w:szCs w:val="26"/>
        </w:rPr>
        <w:lastRenderedPageBreak/>
        <w:t>Межтерриториальные расчеты: учет расходов (межбюджетных трансфертов) по счетам, принятым от Территориального фонда по месту оказания медицинской помощи с учетом результатов медико-экономического контроля в бухгалтерском учете осуществляются на основании уведомления по расчетам между бюджетами (ф. 0504817). Доходы (межбюджетные трансферты) по счетам, предъявленным Территориальному фонду по месту страхования, принимаются к учету на основании уведомления по расчетам между бюджетами (ф. 0504817).</w:t>
      </w:r>
    </w:p>
    <w:p w:rsidR="004F3B20" w:rsidRDefault="00FB6418" w:rsidP="004F3B20">
      <w:pPr>
        <w:autoSpaceDE w:val="0"/>
        <w:autoSpaceDN w:val="0"/>
        <w:adjustRightInd w:val="0"/>
        <w:spacing w:line="274" w:lineRule="exact"/>
        <w:ind w:left="23" w:right="40" w:firstLine="697"/>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0098499A" w:rsidRPr="004F3B20">
        <w:rPr>
          <w:rFonts w:ascii="Times New Roman" w:eastAsia="Times New Roman" w:hAnsi="Times New Roman" w:cs="Times New Roman"/>
          <w:color w:val="auto"/>
          <w:sz w:val="26"/>
          <w:szCs w:val="26"/>
        </w:rPr>
        <w:t xml:space="preserve">Территориальный фонд субъекта Российской Федерации, в котором выдан полис обязательного </w:t>
      </w:r>
      <w:proofErr w:type="gramStart"/>
      <w:r w:rsidR="0098499A" w:rsidRPr="004F3B20">
        <w:rPr>
          <w:rFonts w:ascii="Times New Roman" w:eastAsia="Times New Roman" w:hAnsi="Times New Roman" w:cs="Times New Roman"/>
          <w:color w:val="auto"/>
          <w:sz w:val="26"/>
          <w:szCs w:val="26"/>
        </w:rPr>
        <w:t>медицинского</w:t>
      </w:r>
      <w:proofErr w:type="gramEnd"/>
      <w:r w:rsidR="0098499A" w:rsidRPr="004F3B20">
        <w:rPr>
          <w:rFonts w:ascii="Times New Roman" w:eastAsia="Times New Roman" w:hAnsi="Times New Roman" w:cs="Times New Roman"/>
          <w:color w:val="auto"/>
          <w:sz w:val="26"/>
          <w:szCs w:val="26"/>
        </w:rPr>
        <w:t xml:space="preserve"> страхования, осуществляет возмещение средств территориальному фонду по месту оказания медицинской помощи не позднее 25 дней с даты получения </w:t>
      </w:r>
      <w:r w:rsidR="004F3B20" w:rsidRPr="004F3B20">
        <w:rPr>
          <w:rFonts w:ascii="Times New Roman" w:eastAsia="Times New Roman" w:hAnsi="Times New Roman" w:cs="Times New Roman"/>
          <w:color w:val="auto"/>
          <w:sz w:val="26"/>
          <w:szCs w:val="26"/>
        </w:rPr>
        <w:t xml:space="preserve">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Порядок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w:t>
      </w:r>
      <w:proofErr w:type="gramStart"/>
      <w:r w:rsidR="004F3B20" w:rsidRPr="004F3B20">
        <w:rPr>
          <w:rFonts w:ascii="Times New Roman" w:eastAsia="Times New Roman" w:hAnsi="Times New Roman" w:cs="Times New Roman"/>
          <w:color w:val="auto"/>
          <w:sz w:val="26"/>
          <w:szCs w:val="26"/>
        </w:rPr>
        <w:t>медицинского</w:t>
      </w:r>
      <w:proofErr w:type="gramEnd"/>
      <w:r w:rsidR="004F3B20" w:rsidRPr="004F3B20">
        <w:rPr>
          <w:rFonts w:ascii="Times New Roman" w:eastAsia="Times New Roman" w:hAnsi="Times New Roman" w:cs="Times New Roman"/>
          <w:color w:val="auto"/>
          <w:sz w:val="26"/>
          <w:szCs w:val="26"/>
        </w:rPr>
        <w:t xml:space="preserve"> страхования, определяется правилами обязательного медицинского страхования. </w:t>
      </w:r>
    </w:p>
    <w:p w:rsidR="00FB6418" w:rsidRDefault="00FB6418" w:rsidP="00FB6418">
      <w:pPr>
        <w:autoSpaceDE w:val="0"/>
        <w:autoSpaceDN w:val="0"/>
        <w:adjustRightInd w:val="0"/>
        <w:spacing w:line="274" w:lineRule="exact"/>
        <w:ind w:left="23" w:right="4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Pr="007826F9">
        <w:rPr>
          <w:rFonts w:ascii="Times New Roman" w:eastAsia="Times New Roman" w:hAnsi="Times New Roman" w:cs="Times New Roman"/>
          <w:color w:val="auto"/>
          <w:sz w:val="26"/>
          <w:szCs w:val="26"/>
        </w:rPr>
        <w:t xml:space="preserve">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Расчеты, по предъявленным счетам Медицинских организаций РХ  за лечение граждан, застрахованных в других субъектах РФ, согласно ежемесячного «Свода расчетов ТФОМС с </w:t>
      </w:r>
      <w:r>
        <w:rPr>
          <w:rFonts w:ascii="Times New Roman" w:eastAsia="Times New Roman" w:hAnsi="Times New Roman" w:cs="Times New Roman"/>
          <w:color w:val="auto"/>
          <w:sz w:val="26"/>
          <w:szCs w:val="26"/>
        </w:rPr>
        <w:t>МО по сумме принятой к оплате».</w:t>
      </w:r>
    </w:p>
    <w:p w:rsidR="0098499A" w:rsidRPr="00FB6418" w:rsidRDefault="00F218C6" w:rsidP="00FB6418">
      <w:pPr>
        <w:autoSpaceDE w:val="0"/>
        <w:autoSpaceDN w:val="0"/>
        <w:adjustRightInd w:val="0"/>
        <w:spacing w:line="274" w:lineRule="exact"/>
        <w:ind w:left="23" w:right="40"/>
        <w:jc w:val="both"/>
        <w:rPr>
          <w:rFonts w:ascii="Times New Roman" w:eastAsia="Times New Roman" w:hAnsi="Times New Roman" w:cs="Times New Roman"/>
          <w:color w:val="auto"/>
          <w:sz w:val="26"/>
          <w:szCs w:val="26"/>
        </w:rPr>
      </w:pPr>
      <w:r>
        <w:rPr>
          <w:rFonts w:ascii="Times New Roman" w:eastAsia="Times New Roman" w:hAnsi="Times New Roman" w:cs="Times New Roman"/>
          <w:i/>
          <w:color w:val="auto"/>
          <w:sz w:val="26"/>
          <w:szCs w:val="26"/>
        </w:rPr>
        <w:t>(Основание</w:t>
      </w:r>
      <w:r w:rsidR="004F3B20" w:rsidRPr="004F3B20">
        <w:rPr>
          <w:rFonts w:ascii="Times New Roman" w:eastAsia="Times New Roman" w:hAnsi="Times New Roman" w:cs="Times New Roman"/>
          <w:i/>
          <w:color w:val="auto"/>
          <w:sz w:val="26"/>
          <w:szCs w:val="26"/>
        </w:rPr>
        <w:t xml:space="preserve">: в ред. Федерального закона от 30.11.2011 №369-ФЗ)  </w:t>
      </w:r>
    </w:p>
    <w:p w:rsidR="00D82B15" w:rsidRDefault="007C443B" w:rsidP="00CB6FFE">
      <w:pPr>
        <w:numPr>
          <w:ilvl w:val="0"/>
          <w:numId w:val="21"/>
        </w:numPr>
        <w:autoSpaceDE w:val="0"/>
        <w:autoSpaceDN w:val="0"/>
        <w:adjustRightInd w:val="0"/>
        <w:spacing w:line="274" w:lineRule="exact"/>
        <w:ind w:left="23" w:right="40" w:firstLine="862"/>
        <w:jc w:val="both"/>
        <w:rPr>
          <w:rFonts w:ascii="Times New Roman" w:eastAsia="Times New Roman" w:hAnsi="Times New Roman" w:cs="Times New Roman"/>
          <w:color w:val="auto"/>
          <w:sz w:val="26"/>
          <w:szCs w:val="26"/>
        </w:rPr>
      </w:pPr>
      <w:r w:rsidRPr="007C443B">
        <w:rPr>
          <w:rFonts w:ascii="Times New Roman" w:eastAsia="Times New Roman" w:hAnsi="Times New Roman" w:cs="Times New Roman"/>
          <w:color w:val="auto"/>
          <w:sz w:val="26"/>
          <w:szCs w:val="26"/>
        </w:rPr>
        <w:t xml:space="preserve">Финансирование страховой медицинской организации осуществляется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w:t>
      </w:r>
      <w:proofErr w:type="spellStart"/>
      <w:r w:rsidRPr="007C443B">
        <w:rPr>
          <w:rFonts w:ascii="Times New Roman" w:eastAsia="Times New Roman" w:hAnsi="Times New Roman" w:cs="Times New Roman"/>
          <w:color w:val="auto"/>
          <w:sz w:val="26"/>
          <w:szCs w:val="26"/>
        </w:rPr>
        <w:t>подушевых</w:t>
      </w:r>
      <w:proofErr w:type="spellEnd"/>
      <w:r w:rsidRPr="007C443B">
        <w:rPr>
          <w:rFonts w:ascii="Times New Roman" w:eastAsia="Times New Roman" w:hAnsi="Times New Roman" w:cs="Times New Roman"/>
          <w:color w:val="auto"/>
          <w:sz w:val="26"/>
          <w:szCs w:val="26"/>
        </w:rPr>
        <w:t xml:space="preserve"> нормативов в течени</w:t>
      </w:r>
      <w:proofErr w:type="gramStart"/>
      <w:r w:rsidRPr="007C443B">
        <w:rPr>
          <w:rFonts w:ascii="Times New Roman" w:eastAsia="Times New Roman" w:hAnsi="Times New Roman" w:cs="Times New Roman"/>
          <w:color w:val="auto"/>
          <w:sz w:val="26"/>
          <w:szCs w:val="26"/>
        </w:rPr>
        <w:t>и</w:t>
      </w:r>
      <w:proofErr w:type="gramEnd"/>
      <w:r w:rsidRPr="007C443B">
        <w:rPr>
          <w:rFonts w:ascii="Times New Roman" w:eastAsia="Times New Roman" w:hAnsi="Times New Roman" w:cs="Times New Roman"/>
          <w:color w:val="auto"/>
          <w:sz w:val="26"/>
          <w:szCs w:val="26"/>
        </w:rPr>
        <w:t xml:space="preserve"> пяти рабочих дней, одновременно с предоставлением средств на оплату медицинской помощи выдаются средства на расходы</w:t>
      </w:r>
      <w:r w:rsidR="00C27FD5">
        <w:rPr>
          <w:rFonts w:ascii="Times New Roman" w:eastAsia="Times New Roman" w:hAnsi="Times New Roman" w:cs="Times New Roman"/>
          <w:color w:val="auto"/>
          <w:sz w:val="26"/>
          <w:szCs w:val="26"/>
        </w:rPr>
        <w:t xml:space="preserve"> на ведение</w:t>
      </w:r>
      <w:r w:rsidRPr="007C443B">
        <w:rPr>
          <w:rFonts w:ascii="Times New Roman" w:eastAsia="Times New Roman" w:hAnsi="Times New Roman" w:cs="Times New Roman"/>
          <w:color w:val="auto"/>
          <w:sz w:val="26"/>
          <w:szCs w:val="26"/>
        </w:rPr>
        <w:t xml:space="preserve"> дела. </w:t>
      </w:r>
    </w:p>
    <w:p w:rsidR="007C443B" w:rsidRDefault="007C443B" w:rsidP="007C443B">
      <w:pPr>
        <w:autoSpaceDE w:val="0"/>
        <w:autoSpaceDN w:val="0"/>
        <w:adjustRightInd w:val="0"/>
        <w:spacing w:line="274" w:lineRule="exact"/>
        <w:ind w:left="23" w:right="4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Финансирование происходит в два этапа:</w:t>
      </w:r>
    </w:p>
    <w:p w:rsidR="007C443B" w:rsidRDefault="007C443B" w:rsidP="007C443B">
      <w:pPr>
        <w:autoSpaceDE w:val="0"/>
        <w:autoSpaceDN w:val="0"/>
        <w:adjustRightInd w:val="0"/>
        <w:spacing w:line="274" w:lineRule="exact"/>
        <w:ind w:left="23" w:right="4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авансирование в размере не более 50% от среднемесячного объема ср</w:t>
      </w:r>
      <w:r w:rsidR="00E06BE1">
        <w:rPr>
          <w:rFonts w:ascii="Times New Roman" w:eastAsia="Times New Roman" w:hAnsi="Times New Roman" w:cs="Times New Roman"/>
          <w:color w:val="auto"/>
          <w:sz w:val="26"/>
          <w:szCs w:val="26"/>
        </w:rPr>
        <w:t>едств в 1 квартале, во 2 и 3 квартале</w:t>
      </w:r>
      <w:r w:rsidR="00C27FD5">
        <w:rPr>
          <w:rFonts w:ascii="Times New Roman" w:eastAsia="Times New Roman" w:hAnsi="Times New Roman" w:cs="Times New Roman"/>
          <w:color w:val="auto"/>
          <w:sz w:val="26"/>
          <w:szCs w:val="26"/>
        </w:rPr>
        <w:t xml:space="preserve"> до 60%, в декабре</w:t>
      </w:r>
      <w:r>
        <w:rPr>
          <w:rFonts w:ascii="Times New Roman" w:eastAsia="Times New Roman" w:hAnsi="Times New Roman" w:cs="Times New Roman"/>
          <w:color w:val="auto"/>
          <w:sz w:val="26"/>
          <w:szCs w:val="26"/>
        </w:rPr>
        <w:t xml:space="preserve"> до 95% в срок до 20 числа</w:t>
      </w:r>
      <w:r w:rsidR="00E06BE1">
        <w:rPr>
          <w:rFonts w:ascii="Times New Roman" w:eastAsia="Times New Roman" w:hAnsi="Times New Roman" w:cs="Times New Roman"/>
          <w:color w:val="auto"/>
          <w:sz w:val="26"/>
          <w:szCs w:val="26"/>
        </w:rPr>
        <w:t>;</w:t>
      </w:r>
    </w:p>
    <w:p w:rsidR="00E06BE1" w:rsidRPr="007C443B" w:rsidRDefault="00E06BE1" w:rsidP="007C443B">
      <w:pPr>
        <w:autoSpaceDE w:val="0"/>
        <w:autoSpaceDN w:val="0"/>
        <w:adjustRightInd w:val="0"/>
        <w:spacing w:line="274" w:lineRule="exact"/>
        <w:ind w:left="23" w:right="4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окончательный расчет перечисляется до 10 числа месяца следующего за отчетным.</w:t>
      </w:r>
    </w:p>
    <w:p w:rsidR="00B674B7" w:rsidRPr="00864692" w:rsidRDefault="007826F9" w:rsidP="00FB6418">
      <w:pPr>
        <w:autoSpaceDE w:val="0"/>
        <w:autoSpaceDN w:val="0"/>
        <w:adjustRightInd w:val="0"/>
        <w:spacing w:line="274" w:lineRule="exact"/>
        <w:ind w:left="23" w:right="4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00C27FD5">
        <w:rPr>
          <w:rFonts w:ascii="Times New Roman" w:eastAsia="Times New Roman" w:hAnsi="Times New Roman" w:cs="Times New Roman"/>
          <w:color w:val="auto"/>
          <w:sz w:val="26"/>
          <w:szCs w:val="26"/>
        </w:rPr>
        <w:t xml:space="preserve">5. </w:t>
      </w:r>
      <w:r w:rsidR="00B674B7" w:rsidRPr="00864692">
        <w:rPr>
          <w:rFonts w:ascii="Times New Roman" w:eastAsia="Times New Roman" w:hAnsi="Times New Roman" w:cs="Times New Roman"/>
          <w:color w:val="auto"/>
          <w:sz w:val="26"/>
          <w:szCs w:val="26"/>
        </w:rPr>
        <w:t>Денежные взыскания (штрафы, пени), налагаемые в возмещение ущерба, причиненного в результате незаконного или нецелевого использования бюджетных средств, зачисляемые по фактической сумме на счет ТФОМС РХ относятся на доходы по дате их зачисления  на основании акта проверки Страховых медицинских организаций и Медицинских Организаций (форма утв. Приказом №73 от 16.04.2012), претензии (требования) на применение санкций к СМО и МО, решения суда, документа исполнительного судопроизводства, денежные взыскания (штрафы) за нарушение законодательства РФ о контрактной системе в сфере закупок товаров, работ, услуг для обеспечения государственных и муниципальных нужд.</w:t>
      </w:r>
    </w:p>
    <w:p w:rsidR="00B674B7" w:rsidRPr="00864692" w:rsidRDefault="00C27FD5" w:rsidP="00C27FD5">
      <w:pPr>
        <w:autoSpaceDE w:val="0"/>
        <w:autoSpaceDN w:val="0"/>
        <w:adjustRightInd w:val="0"/>
        <w:spacing w:line="274" w:lineRule="exact"/>
        <w:ind w:right="4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6. </w:t>
      </w:r>
      <w:r w:rsidR="00B674B7" w:rsidRPr="00864692">
        <w:rPr>
          <w:rFonts w:ascii="Times New Roman" w:eastAsia="Times New Roman" w:hAnsi="Times New Roman" w:cs="Times New Roman"/>
          <w:color w:val="auto"/>
          <w:sz w:val="26"/>
          <w:szCs w:val="26"/>
        </w:rPr>
        <w:t xml:space="preserve">Поступления от СМО и МО в виде санкций за нарушения, выявленные при проведении контроля объемов, сроков, качества и условий предоставления медицинской помощи; средства, поступившие от </w:t>
      </w:r>
      <w:proofErr w:type="spellStart"/>
      <w:r w:rsidR="00B674B7" w:rsidRPr="00864692">
        <w:rPr>
          <w:rFonts w:ascii="Times New Roman" w:eastAsia="Times New Roman" w:hAnsi="Times New Roman" w:cs="Times New Roman"/>
          <w:color w:val="auto"/>
          <w:sz w:val="26"/>
          <w:szCs w:val="26"/>
        </w:rPr>
        <w:t>ю.л</w:t>
      </w:r>
      <w:proofErr w:type="spellEnd"/>
      <w:r w:rsidR="00B674B7" w:rsidRPr="00864692">
        <w:rPr>
          <w:rFonts w:ascii="Times New Roman" w:eastAsia="Times New Roman" w:hAnsi="Times New Roman" w:cs="Times New Roman"/>
          <w:color w:val="auto"/>
          <w:sz w:val="26"/>
          <w:szCs w:val="26"/>
        </w:rPr>
        <w:t xml:space="preserve">. и </w:t>
      </w:r>
      <w:proofErr w:type="spellStart"/>
      <w:r w:rsidR="00B674B7" w:rsidRPr="00864692">
        <w:rPr>
          <w:rFonts w:ascii="Times New Roman" w:eastAsia="Times New Roman" w:hAnsi="Times New Roman" w:cs="Times New Roman"/>
          <w:color w:val="auto"/>
          <w:sz w:val="26"/>
          <w:szCs w:val="26"/>
        </w:rPr>
        <w:t>ф.л</w:t>
      </w:r>
      <w:proofErr w:type="spellEnd"/>
      <w:r w:rsidR="00B674B7" w:rsidRPr="00864692">
        <w:rPr>
          <w:rFonts w:ascii="Times New Roman" w:eastAsia="Times New Roman" w:hAnsi="Times New Roman" w:cs="Times New Roman"/>
          <w:color w:val="auto"/>
          <w:sz w:val="26"/>
          <w:szCs w:val="26"/>
        </w:rPr>
        <w:t xml:space="preserve">., причинивших вред здоровью застрахованных лиц относятся на доходы по дате их зачисления на счет на </w:t>
      </w:r>
      <w:r w:rsidR="00B674B7" w:rsidRPr="00864692">
        <w:rPr>
          <w:rFonts w:ascii="Times New Roman" w:eastAsia="Times New Roman" w:hAnsi="Times New Roman" w:cs="Times New Roman"/>
          <w:color w:val="auto"/>
          <w:sz w:val="26"/>
          <w:szCs w:val="26"/>
        </w:rPr>
        <w:lastRenderedPageBreak/>
        <w:t xml:space="preserve">основании акта проверки (в соответствии с договором о финансовом обеспечении ОМС), решения суда, документа исполнительного судопроизводства. </w:t>
      </w:r>
    </w:p>
    <w:p w:rsidR="00B674B7" w:rsidRPr="00C27FD5" w:rsidRDefault="00C27FD5" w:rsidP="00C27FD5">
      <w:pPr>
        <w:widowControl w:val="0"/>
        <w:autoSpaceDE w:val="0"/>
        <w:autoSpaceDN w:val="0"/>
        <w:adjustRightInd w:val="0"/>
        <w:spacing w:line="274" w:lineRule="exact"/>
        <w:ind w:right="4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7.</w:t>
      </w:r>
      <w:r w:rsidR="00B674B7" w:rsidRPr="00C27FD5">
        <w:rPr>
          <w:rFonts w:ascii="Times New Roman" w:eastAsia="Times New Roman" w:hAnsi="Times New Roman" w:cs="Times New Roman"/>
          <w:color w:val="auto"/>
          <w:sz w:val="26"/>
          <w:szCs w:val="26"/>
        </w:rPr>
        <w:t>Средства для финансового обеспечения мероприятий, установленных п.3 ч.6 ст.26 Федерального закона от 29.11.2010 № 326-ФЗ зачисленные в доход б</w:t>
      </w:r>
      <w:r w:rsidR="00362B07" w:rsidRPr="00C27FD5">
        <w:rPr>
          <w:rFonts w:ascii="Times New Roman" w:eastAsia="Times New Roman" w:hAnsi="Times New Roman" w:cs="Times New Roman"/>
          <w:color w:val="auto"/>
          <w:sz w:val="26"/>
          <w:szCs w:val="26"/>
        </w:rPr>
        <w:t>юджета ТФОМС РХ на нормированный страховой запас</w:t>
      </w:r>
      <w:r w:rsidR="00B674B7" w:rsidRPr="00C27FD5">
        <w:rPr>
          <w:rFonts w:ascii="Times New Roman" w:eastAsia="Times New Roman" w:hAnsi="Times New Roman" w:cs="Times New Roman"/>
          <w:color w:val="auto"/>
          <w:sz w:val="26"/>
          <w:szCs w:val="26"/>
        </w:rPr>
        <w:t xml:space="preserve"> от Страховых  медицинских организаций, 50 % средств по результатам проведения медико-экономического контроля, 35% сумм, необоснованно предъявленных к оплате медицинскими организациями, выявленных в результате проведения экспертизы качества медицинской помощи, 35 % сумм, необоснованно предъявленных к оплате медицинскими организациями, выявленных в результате проведения медико-экономической экспертизы, 25 %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 ТФОМС РХ осуществляет раздельный аналитический учет формирования и расходования средств нормированного страхового запаса ТФОМС РХ. Расход средств из нормированного страхового запаса на мероприятия по дополнительному профессиональному образованию медицинских работников, а также по приобретению и ремонту медицинского оборудован</w:t>
      </w:r>
      <w:r w:rsidR="002948D1" w:rsidRPr="00C27FD5">
        <w:rPr>
          <w:rFonts w:ascii="Times New Roman" w:eastAsia="Times New Roman" w:hAnsi="Times New Roman" w:cs="Times New Roman"/>
          <w:color w:val="auto"/>
          <w:sz w:val="26"/>
          <w:szCs w:val="26"/>
        </w:rPr>
        <w:t>ия осуществляется на основании о</w:t>
      </w:r>
      <w:r w:rsidR="00B674B7" w:rsidRPr="00C27FD5">
        <w:rPr>
          <w:rFonts w:ascii="Times New Roman" w:eastAsia="Times New Roman" w:hAnsi="Times New Roman" w:cs="Times New Roman"/>
          <w:color w:val="auto"/>
          <w:sz w:val="26"/>
          <w:szCs w:val="26"/>
        </w:rPr>
        <w:t>тчета медицинской организации по использованию предоставленных средств на вышеупомянутые мероприятия.</w:t>
      </w:r>
    </w:p>
    <w:p w:rsidR="00D82B15" w:rsidRPr="00765A45" w:rsidRDefault="00765A45" w:rsidP="00765A45">
      <w:pPr>
        <w:widowControl w:val="0"/>
        <w:autoSpaceDE w:val="0"/>
        <w:autoSpaceDN w:val="0"/>
        <w:adjustRightInd w:val="0"/>
        <w:spacing w:line="274" w:lineRule="exact"/>
        <w:ind w:left="23" w:right="40"/>
        <w:jc w:val="both"/>
        <w:rPr>
          <w:rFonts w:ascii="Times New Roman" w:eastAsia="Times New Roman" w:hAnsi="Times New Roman" w:cs="Times New Roman"/>
          <w:color w:val="auto"/>
          <w:sz w:val="26"/>
          <w:szCs w:val="26"/>
        </w:rPr>
      </w:pPr>
      <w:r w:rsidRPr="00765A45">
        <w:rPr>
          <w:rFonts w:ascii="Times New Roman" w:eastAsia="Times New Roman" w:hAnsi="Times New Roman" w:cs="Times New Roman"/>
          <w:color w:val="auto"/>
          <w:sz w:val="26"/>
          <w:szCs w:val="26"/>
        </w:rPr>
        <w:t xml:space="preserve">             </w:t>
      </w:r>
      <w:r w:rsidR="00D82B15" w:rsidRPr="00765A45">
        <w:rPr>
          <w:rFonts w:ascii="Times New Roman" w:eastAsia="Times New Roman" w:hAnsi="Times New Roman" w:cs="Times New Roman"/>
          <w:color w:val="auto"/>
          <w:sz w:val="26"/>
          <w:szCs w:val="26"/>
        </w:rPr>
        <w:t xml:space="preserve">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w:t>
      </w:r>
      <w:r w:rsidR="007630DE" w:rsidRPr="00765A45">
        <w:rPr>
          <w:rFonts w:ascii="Times New Roman" w:eastAsia="Times New Roman" w:hAnsi="Times New Roman" w:cs="Times New Roman"/>
          <w:color w:val="auto"/>
          <w:sz w:val="26"/>
          <w:szCs w:val="26"/>
        </w:rPr>
        <w:t>превышать 10 рабочих дней со дня обращения страховой медицинской организации за предоставлением ей указанных средств.</w:t>
      </w:r>
      <w:r w:rsidRPr="00765A45">
        <w:rPr>
          <w:rFonts w:ascii="Times New Roman" w:eastAsia="Times New Roman" w:hAnsi="Times New Roman" w:cs="Times New Roman"/>
          <w:color w:val="auto"/>
          <w:sz w:val="26"/>
          <w:szCs w:val="26"/>
        </w:rPr>
        <w:t xml:space="preserve"> Предоставление указанных средств осуществляется не позднее пяти рабочих дней со дня окончания проверки.</w:t>
      </w:r>
    </w:p>
    <w:p w:rsidR="00CF5C09" w:rsidRPr="00AA33D3" w:rsidRDefault="00B674B7" w:rsidP="00745CE8">
      <w:pPr>
        <w:pStyle w:val="ConsPlusNormal"/>
        <w:widowControl/>
        <w:spacing w:line="274" w:lineRule="exact"/>
        <w:ind w:left="23" w:right="40" w:firstLine="862"/>
        <w:jc w:val="both"/>
        <w:rPr>
          <w:rFonts w:ascii="Times New Roman" w:hAnsi="Times New Roman" w:cs="Times New Roman"/>
          <w:sz w:val="26"/>
          <w:szCs w:val="26"/>
        </w:rPr>
      </w:pPr>
      <w:r w:rsidRPr="00F218C6">
        <w:rPr>
          <w:rFonts w:ascii="Times New Roman" w:hAnsi="Times New Roman" w:cs="Times New Roman"/>
          <w:sz w:val="26"/>
          <w:szCs w:val="26"/>
        </w:rPr>
        <w:t>Субвенция ФФОМС, относятся на доходы на основания уведомления по расчетам ме</w:t>
      </w:r>
      <w:r w:rsidR="00362B07" w:rsidRPr="00F218C6">
        <w:rPr>
          <w:rFonts w:ascii="Times New Roman" w:hAnsi="Times New Roman" w:cs="Times New Roman"/>
          <w:sz w:val="26"/>
          <w:szCs w:val="26"/>
        </w:rPr>
        <w:t>ж</w:t>
      </w:r>
      <w:r w:rsidRPr="00F218C6">
        <w:rPr>
          <w:rFonts w:ascii="Times New Roman" w:hAnsi="Times New Roman" w:cs="Times New Roman"/>
          <w:sz w:val="26"/>
          <w:szCs w:val="26"/>
        </w:rPr>
        <w:t>ду бюджетами. Субвенция ФФОМС ежемесячно в размере</w:t>
      </w:r>
      <w:r w:rsidR="00362B07" w:rsidRPr="00F218C6">
        <w:rPr>
          <w:rFonts w:ascii="Times New Roman" w:hAnsi="Times New Roman" w:cs="Times New Roman"/>
          <w:sz w:val="26"/>
          <w:szCs w:val="26"/>
        </w:rPr>
        <w:t xml:space="preserve"> не более</w:t>
      </w:r>
      <w:r w:rsidRPr="00F218C6">
        <w:rPr>
          <w:rFonts w:ascii="Times New Roman" w:hAnsi="Times New Roman" w:cs="Times New Roman"/>
          <w:sz w:val="26"/>
          <w:szCs w:val="26"/>
        </w:rPr>
        <w:t xml:space="preserve"> 1/12 от утвержденной суммы в бюджете ТФОМС РХ идет на формирование нормированного страхового запаса. Осуществляется раздельный аналитический учет средств ОМС. </w:t>
      </w:r>
    </w:p>
    <w:p w:rsidR="00F218C6" w:rsidRDefault="00745CE8" w:rsidP="00745CE8">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B40977" w:rsidRPr="00AA33D3">
        <w:rPr>
          <w:sz w:val="26"/>
          <w:szCs w:val="26"/>
        </w:rPr>
        <w:t>При оплате за медицинскую помощь, оказанную медицинскими организациями, списание расходов производится на основании счетов/реестров счетов на оплату медицинских услуг.</w:t>
      </w:r>
      <w:r w:rsidR="00F218C6">
        <w:rPr>
          <w:sz w:val="26"/>
          <w:szCs w:val="26"/>
        </w:rPr>
        <w:t xml:space="preserve">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F16ADF" w:rsidRPr="00AA33D3" w:rsidRDefault="00F16ADF" w:rsidP="00745CE8">
      <w:pPr>
        <w:pStyle w:val="a4"/>
        <w:shd w:val="clear" w:color="auto" w:fill="auto"/>
        <w:tabs>
          <w:tab w:val="left" w:pos="1441"/>
        </w:tabs>
        <w:spacing w:before="0" w:after="0" w:line="274" w:lineRule="exact"/>
        <w:ind w:right="40"/>
        <w:jc w:val="both"/>
        <w:rPr>
          <w:sz w:val="26"/>
          <w:szCs w:val="26"/>
        </w:rPr>
      </w:pPr>
      <w:r>
        <w:rPr>
          <w:sz w:val="26"/>
          <w:szCs w:val="26"/>
        </w:rPr>
        <w:t xml:space="preserve">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CF5C09" w:rsidRPr="00AA33D3" w:rsidRDefault="00745CE8" w:rsidP="00745CE8">
      <w:pPr>
        <w:pStyle w:val="a4"/>
        <w:shd w:val="clear" w:color="auto" w:fill="auto"/>
        <w:tabs>
          <w:tab w:val="left" w:pos="1446"/>
        </w:tabs>
        <w:spacing w:before="0" w:after="0" w:line="274" w:lineRule="exact"/>
        <w:ind w:right="40"/>
        <w:jc w:val="both"/>
        <w:rPr>
          <w:sz w:val="26"/>
          <w:szCs w:val="26"/>
        </w:rPr>
      </w:pPr>
      <w:r w:rsidRPr="00AA33D3">
        <w:rPr>
          <w:sz w:val="26"/>
          <w:szCs w:val="26"/>
        </w:rPr>
        <w:t xml:space="preserve">              </w:t>
      </w:r>
      <w:r w:rsidR="00B40977" w:rsidRPr="00AA33D3">
        <w:rPr>
          <w:sz w:val="26"/>
          <w:szCs w:val="26"/>
        </w:rPr>
        <w:t>Расходы на финансовое обеспечение организации обязательного медицинского страхования лиц, застрахованных на территории</w:t>
      </w:r>
      <w:r w:rsidR="00B25884" w:rsidRPr="00AA33D3">
        <w:rPr>
          <w:sz w:val="26"/>
          <w:szCs w:val="26"/>
        </w:rPr>
        <w:t xml:space="preserve"> Республики Хакасия</w:t>
      </w:r>
      <w:r w:rsidR="00B40977" w:rsidRPr="00AA33D3">
        <w:rPr>
          <w:sz w:val="26"/>
          <w:szCs w:val="26"/>
        </w:rPr>
        <w:t>, страховых медицинских организаций списываются ежемесячно на основании акта сверки расчетов по догово</w:t>
      </w:r>
      <w:r w:rsidR="00B25884" w:rsidRPr="00AA33D3">
        <w:rPr>
          <w:sz w:val="26"/>
          <w:szCs w:val="26"/>
        </w:rPr>
        <w:t>р</w:t>
      </w:r>
      <w:r w:rsidR="00B40977" w:rsidRPr="00AA33D3">
        <w:rPr>
          <w:sz w:val="26"/>
          <w:szCs w:val="26"/>
        </w:rPr>
        <w:t xml:space="preserve">у о финансовом обеспечении обязательного медицинского </w:t>
      </w:r>
      <w:r w:rsidR="00B40977" w:rsidRPr="00AA33D3">
        <w:rPr>
          <w:sz w:val="26"/>
          <w:szCs w:val="26"/>
        </w:rPr>
        <w:lastRenderedPageBreak/>
        <w:t xml:space="preserve">страхования со страховой медицинской </w:t>
      </w:r>
      <w:proofErr w:type="gramStart"/>
      <w:r w:rsidR="00B25884" w:rsidRPr="00AA33D3">
        <w:rPr>
          <w:sz w:val="26"/>
          <w:szCs w:val="26"/>
          <w:lang w:val="en-US" w:eastAsia="en-US"/>
        </w:rPr>
        <w:t>op</w:t>
      </w:r>
      <w:proofErr w:type="spellStart"/>
      <w:proofErr w:type="gramEnd"/>
      <w:r w:rsidR="00B25884" w:rsidRPr="00AA33D3">
        <w:rPr>
          <w:sz w:val="26"/>
          <w:szCs w:val="26"/>
          <w:lang w:eastAsia="en-US"/>
        </w:rPr>
        <w:t>г</w:t>
      </w:r>
      <w:r w:rsidR="00B40977" w:rsidRPr="00AA33D3">
        <w:rPr>
          <w:sz w:val="26"/>
          <w:szCs w:val="26"/>
        </w:rPr>
        <w:t>анизацией</w:t>
      </w:r>
      <w:proofErr w:type="spellEnd"/>
      <w:r w:rsidR="00B3491E">
        <w:rPr>
          <w:sz w:val="26"/>
          <w:szCs w:val="26"/>
        </w:rPr>
        <w:t xml:space="preserve"> (не позднее 25 числа, следующего месяца).</w:t>
      </w:r>
    </w:p>
    <w:p w:rsidR="00CF5C09" w:rsidRPr="00AA33D3" w:rsidRDefault="00745CE8" w:rsidP="00286FEA">
      <w:pPr>
        <w:pStyle w:val="a4"/>
        <w:shd w:val="clear" w:color="auto" w:fill="auto"/>
        <w:tabs>
          <w:tab w:val="left" w:pos="1446"/>
        </w:tabs>
        <w:spacing w:before="0" w:after="0" w:line="274" w:lineRule="exact"/>
        <w:ind w:right="40"/>
        <w:jc w:val="both"/>
        <w:rPr>
          <w:sz w:val="26"/>
          <w:szCs w:val="26"/>
        </w:rPr>
      </w:pPr>
      <w:r w:rsidRPr="00AA33D3">
        <w:rPr>
          <w:sz w:val="26"/>
          <w:szCs w:val="26"/>
        </w:rPr>
        <w:t xml:space="preserve">  </w:t>
      </w:r>
    </w:p>
    <w:p w:rsidR="00CF5C09" w:rsidRPr="00AA33D3" w:rsidRDefault="00745CE8" w:rsidP="00745CE8">
      <w:pPr>
        <w:pStyle w:val="a4"/>
        <w:shd w:val="clear" w:color="auto" w:fill="auto"/>
        <w:spacing w:before="0" w:after="0" w:line="274" w:lineRule="exact"/>
        <w:ind w:right="40"/>
        <w:jc w:val="both"/>
        <w:rPr>
          <w:sz w:val="26"/>
          <w:szCs w:val="26"/>
        </w:rPr>
      </w:pPr>
      <w:r w:rsidRPr="00AA33D3">
        <w:rPr>
          <w:sz w:val="26"/>
          <w:szCs w:val="26"/>
        </w:rPr>
        <w:t xml:space="preserve">               </w:t>
      </w:r>
      <w:r w:rsidR="00B40977" w:rsidRPr="00AA33D3">
        <w:rPr>
          <w:sz w:val="26"/>
          <w:szCs w:val="26"/>
        </w:rPr>
        <w:t>Путевой лист легкового автомобиля оформляется на один день или срок, не превышающий срок, установленный приказом ТФОМС на время служебной командировки. Ответственность за маршрут, время и километраж по маршруту, указанному в путевом листе, несет должностное лицо, использовавшее автом</w:t>
      </w:r>
      <w:r w:rsidR="004759CB" w:rsidRPr="00AA33D3">
        <w:rPr>
          <w:sz w:val="26"/>
          <w:szCs w:val="26"/>
        </w:rPr>
        <w:t>обиль. Дата, время и показания спи</w:t>
      </w:r>
      <w:r w:rsidR="00B40977" w:rsidRPr="00AA33D3">
        <w:rPr>
          <w:sz w:val="26"/>
          <w:szCs w:val="26"/>
        </w:rPr>
        <w:t>дометра при выезде с постоянной стоянки и его заезде на постоянную стоянку проставляется уполном</w:t>
      </w:r>
      <w:r w:rsidR="00286FEA">
        <w:rPr>
          <w:sz w:val="26"/>
          <w:szCs w:val="26"/>
        </w:rPr>
        <w:t>оченным работником</w:t>
      </w:r>
      <w:r w:rsidR="00B40977" w:rsidRPr="00AA33D3">
        <w:rPr>
          <w:sz w:val="26"/>
          <w:szCs w:val="26"/>
        </w:rPr>
        <w:t>.</w:t>
      </w:r>
    </w:p>
    <w:p w:rsidR="00CF5C09" w:rsidRPr="00AA33D3" w:rsidRDefault="004759CB" w:rsidP="004759CB">
      <w:pPr>
        <w:pStyle w:val="a4"/>
        <w:shd w:val="clear" w:color="auto" w:fill="auto"/>
        <w:tabs>
          <w:tab w:val="left" w:pos="1432"/>
        </w:tabs>
        <w:spacing w:before="0" w:after="0" w:line="274" w:lineRule="exact"/>
        <w:ind w:right="40"/>
        <w:jc w:val="both"/>
        <w:rPr>
          <w:sz w:val="26"/>
          <w:szCs w:val="26"/>
        </w:rPr>
      </w:pPr>
      <w:r w:rsidRPr="00AA33D3">
        <w:rPr>
          <w:sz w:val="26"/>
          <w:szCs w:val="26"/>
        </w:rPr>
        <w:t xml:space="preserve">               </w:t>
      </w:r>
      <w:r w:rsidR="00B40977" w:rsidRPr="00AA33D3">
        <w:rPr>
          <w:sz w:val="26"/>
          <w:szCs w:val="26"/>
        </w:rPr>
        <w:t xml:space="preserve">Путевые листы сдаются </w:t>
      </w:r>
      <w:r w:rsidR="00286FEA">
        <w:rPr>
          <w:sz w:val="26"/>
          <w:szCs w:val="26"/>
        </w:rPr>
        <w:t>водителями сотрудникам ОБУО и ФК</w:t>
      </w:r>
      <w:r w:rsidR="00B40977" w:rsidRPr="00AA33D3">
        <w:rPr>
          <w:sz w:val="26"/>
          <w:szCs w:val="26"/>
        </w:rPr>
        <w:t>.</w:t>
      </w:r>
    </w:p>
    <w:p w:rsidR="00CF5C09" w:rsidRPr="00AA33D3" w:rsidRDefault="004759CB" w:rsidP="004759CB">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B40977" w:rsidRPr="00AA33D3">
        <w:rPr>
          <w:sz w:val="26"/>
          <w:szCs w:val="26"/>
        </w:rPr>
        <w:t xml:space="preserve">Путевые листы, документы контрагентов по поставкам товаров, работ и услуг (счет; </w:t>
      </w:r>
      <w:proofErr w:type="gramStart"/>
      <w:r w:rsidR="00B40977" w:rsidRPr="00AA33D3">
        <w:rPr>
          <w:sz w:val="26"/>
          <w:szCs w:val="26"/>
        </w:rPr>
        <w:t>счет-фактур</w:t>
      </w:r>
      <w:proofErr w:type="gramEnd"/>
      <w:r w:rsidR="00B40977" w:rsidRPr="00AA33D3">
        <w:rPr>
          <w:sz w:val="26"/>
          <w:szCs w:val="26"/>
        </w:rPr>
        <w:t xml:space="preserve">; универсальный передаточный документ, товарно-транспортная накладная; акт приемки - передачи работ и/или услуг) передаются начальником Общего отдела в </w:t>
      </w:r>
      <w:r w:rsidR="00B25884" w:rsidRPr="00AA33D3">
        <w:rPr>
          <w:sz w:val="26"/>
          <w:szCs w:val="26"/>
        </w:rPr>
        <w:t>ОБУОиФК</w:t>
      </w:r>
      <w:r w:rsidR="00B40977" w:rsidRPr="00AA33D3">
        <w:rPr>
          <w:sz w:val="26"/>
          <w:szCs w:val="26"/>
        </w:rPr>
        <w:t xml:space="preserve"> согласно графику документооборота.</w:t>
      </w:r>
    </w:p>
    <w:p w:rsidR="00CF5C09" w:rsidRPr="00AA33D3" w:rsidRDefault="004759CB" w:rsidP="004759CB">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B40977" w:rsidRPr="00AA33D3">
        <w:rPr>
          <w:sz w:val="26"/>
          <w:szCs w:val="26"/>
        </w:rPr>
        <w:t>Ответственность за правильность отражения хозяйственных операций в регистрах бухгалтерского учета несут работники, составившие и подписавшие их.</w:t>
      </w:r>
    </w:p>
    <w:p w:rsidR="00CF5C09" w:rsidRPr="00AA33D3" w:rsidRDefault="004759CB" w:rsidP="004759CB">
      <w:pPr>
        <w:pStyle w:val="a4"/>
        <w:shd w:val="clear" w:color="auto" w:fill="auto"/>
        <w:spacing w:before="0" w:after="0" w:line="274" w:lineRule="exact"/>
        <w:ind w:right="40"/>
        <w:jc w:val="both"/>
        <w:rPr>
          <w:sz w:val="26"/>
          <w:szCs w:val="26"/>
        </w:rPr>
      </w:pPr>
      <w:r w:rsidRPr="00AA33D3">
        <w:rPr>
          <w:sz w:val="26"/>
          <w:szCs w:val="26"/>
        </w:rPr>
        <w:t xml:space="preserve">               </w:t>
      </w:r>
      <w:r w:rsidR="00B40977" w:rsidRPr="00AA33D3">
        <w:rPr>
          <w:sz w:val="26"/>
          <w:szCs w:val="26"/>
        </w:rPr>
        <w:t>Данные проверенных и принятых к учету первичных документов систематизируются в хронологическом порядке и отражаются накопительным способом в регистрах бухгалтерского учета.</w:t>
      </w:r>
    </w:p>
    <w:p w:rsidR="00CF5C09" w:rsidRPr="00AA33D3" w:rsidRDefault="004759CB" w:rsidP="004759CB">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B40977" w:rsidRPr="00AA33D3">
        <w:rPr>
          <w:sz w:val="26"/>
          <w:szCs w:val="26"/>
        </w:rPr>
        <w:t xml:space="preserve">Первичные учетные документы принимаются к </w:t>
      </w:r>
      <w:r w:rsidR="00B25884" w:rsidRPr="00AA33D3">
        <w:rPr>
          <w:sz w:val="26"/>
          <w:szCs w:val="26"/>
          <w:lang w:eastAsia="en-US"/>
        </w:rPr>
        <w:t>бухгалтерскому</w:t>
      </w:r>
      <w:r w:rsidR="00B40977" w:rsidRPr="00AA33D3">
        <w:rPr>
          <w:sz w:val="26"/>
          <w:szCs w:val="26"/>
        </w:rPr>
        <w:t xml:space="preserve"> учету на русском языке</w:t>
      </w:r>
      <w:r w:rsidRPr="00AA33D3">
        <w:rPr>
          <w:sz w:val="26"/>
          <w:szCs w:val="26"/>
        </w:rPr>
        <w:t>.</w:t>
      </w:r>
    </w:p>
    <w:p w:rsidR="00BF074F" w:rsidRPr="00AA33D3" w:rsidRDefault="004759CB" w:rsidP="00BF074F">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B40977" w:rsidRPr="00AA33D3">
        <w:rPr>
          <w:sz w:val="26"/>
          <w:szCs w:val="26"/>
        </w:rPr>
        <w:t>Хранение первичных документов и бухгалтерских регистров ТФОМС осуществляемся в течение сроков, установленных разд. 4.1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утвержденною приказом Минкультуры России от 25 08.2010 № 558 Архивирование учетных данных осуществляется по итогам финансового года после сдачи всех форм отчетов, предусмотренных нормативно-правовыми актами Российской Федерации. Федерального фонда обязате</w:t>
      </w:r>
      <w:r w:rsidR="00B25884" w:rsidRPr="00AA33D3">
        <w:rPr>
          <w:sz w:val="26"/>
          <w:szCs w:val="26"/>
        </w:rPr>
        <w:t>льного медицинского страхования.</w:t>
      </w:r>
    </w:p>
    <w:p w:rsidR="00BF074F" w:rsidRPr="00AA33D3" w:rsidRDefault="00BF074F" w:rsidP="00BF074F">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p>
    <w:p w:rsidR="00BF074F" w:rsidRPr="00C167F5" w:rsidRDefault="00BF074F" w:rsidP="00BF074F">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497025" w:rsidRPr="00C167F5">
        <w:rPr>
          <w:b/>
          <w:sz w:val="26"/>
          <w:szCs w:val="26"/>
        </w:rPr>
        <w:t>15</w:t>
      </w:r>
      <w:r w:rsidRPr="00C167F5">
        <w:rPr>
          <w:b/>
          <w:sz w:val="26"/>
          <w:szCs w:val="26"/>
        </w:rPr>
        <w:t>.</w:t>
      </w:r>
      <w:r w:rsidRPr="00C167F5">
        <w:rPr>
          <w:rFonts w:eastAsia="Times New Roman"/>
          <w:b/>
          <w:bCs/>
          <w:sz w:val="26"/>
          <w:szCs w:val="26"/>
        </w:rPr>
        <w:t xml:space="preserve"> Налоговый учет</w:t>
      </w:r>
    </w:p>
    <w:p w:rsidR="00BF074F" w:rsidRPr="00C167F5" w:rsidRDefault="00BF074F" w:rsidP="00AA33D3">
      <w:pPr>
        <w:numPr>
          <w:ilvl w:val="1"/>
          <w:numId w:val="0"/>
        </w:numPr>
        <w:spacing w:before="120" w:after="120" w:line="274" w:lineRule="exact"/>
        <w:ind w:right="40" w:firstLine="482"/>
        <w:jc w:val="both"/>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xml:space="preserve">          Порядок и сроки представления налоговой отчетности соответствуют требованиям налогового законодательства. Налоговый учет ведется в электронном виде с использованием программы автоматизации бухгалтерского учета «1С: Предприятие» с дальнейшей передачей в налоговые органы посредством сети Интернет.</w:t>
      </w:r>
      <w:r w:rsidR="00AA33D3" w:rsidRPr="00C167F5">
        <w:rPr>
          <w:rFonts w:ascii="Times New Roman" w:eastAsia="Times New Roman" w:hAnsi="Times New Roman" w:cs="Times New Roman"/>
          <w:bCs/>
          <w:color w:val="auto"/>
          <w:sz w:val="26"/>
          <w:szCs w:val="26"/>
        </w:rPr>
        <w:t xml:space="preserve"> </w:t>
      </w:r>
      <w:r w:rsidRPr="00C167F5">
        <w:rPr>
          <w:rFonts w:ascii="Times New Roman" w:eastAsia="Times New Roman" w:hAnsi="Times New Roman" w:cs="Times New Roman"/>
          <w:bCs/>
          <w:color w:val="auto"/>
          <w:sz w:val="26"/>
          <w:szCs w:val="26"/>
        </w:rPr>
        <w:t xml:space="preserve">Для подтверждения данных налогового учета используются первичные учетные документы, оформленные в соответствии со ст. 9 Федерального закона № 402-ФЗ, и </w:t>
      </w:r>
      <w:r w:rsidRPr="00C167F5">
        <w:rPr>
          <w:rFonts w:ascii="Times New Roman" w:eastAsia="Times New Roman" w:hAnsi="Times New Roman" w:cs="Times New Roman"/>
          <w:bCs/>
          <w:color w:val="auto"/>
          <w:spacing w:val="-1"/>
          <w:sz w:val="26"/>
          <w:szCs w:val="26"/>
        </w:rPr>
        <w:t>аналитические регистры</w:t>
      </w:r>
    </w:p>
    <w:p w:rsidR="00BF074F" w:rsidRPr="00C167F5" w:rsidRDefault="00BF074F" w:rsidP="00BF074F">
      <w:pPr>
        <w:numPr>
          <w:ilvl w:val="1"/>
          <w:numId w:val="0"/>
        </w:numPr>
        <w:spacing w:before="120" w:after="120" w:line="274" w:lineRule="exact"/>
        <w:ind w:right="40" w:firstLine="482"/>
        <w:jc w:val="both"/>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xml:space="preserve">          Учет страховых взносов в ТФОМС РХ осуществляется в соответствии с главой 34 части </w:t>
      </w:r>
      <w:r w:rsidRPr="00C167F5">
        <w:rPr>
          <w:rFonts w:ascii="Times New Roman" w:eastAsia="Times New Roman" w:hAnsi="Times New Roman" w:cs="Times New Roman"/>
          <w:bCs/>
          <w:color w:val="auto"/>
          <w:sz w:val="26"/>
          <w:szCs w:val="26"/>
          <w:lang w:val="en-US"/>
        </w:rPr>
        <w:t>II</w:t>
      </w:r>
      <w:r w:rsidRPr="00C167F5">
        <w:rPr>
          <w:rFonts w:ascii="Times New Roman" w:eastAsia="Times New Roman" w:hAnsi="Times New Roman" w:cs="Times New Roman"/>
          <w:bCs/>
          <w:color w:val="auto"/>
          <w:sz w:val="26"/>
          <w:szCs w:val="26"/>
        </w:rPr>
        <w:t xml:space="preserve"> Налогового кодекса Российской Федерации, Федеральный закон от 29.12.2006 N 255-ФЗ "Об обязательном социальном страховании на случай временной нетрудоспособности и в связи с материнством".</w:t>
      </w:r>
    </w:p>
    <w:p w:rsidR="00BF074F" w:rsidRPr="00C167F5" w:rsidRDefault="00BF074F" w:rsidP="00BF074F">
      <w:pPr>
        <w:numPr>
          <w:ilvl w:val="1"/>
          <w:numId w:val="0"/>
        </w:numPr>
        <w:spacing w:before="120" w:after="120" w:line="274" w:lineRule="exact"/>
        <w:ind w:right="40" w:firstLine="482"/>
        <w:jc w:val="both"/>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xml:space="preserve">         Учет налога на доходы физических лиц в соответствии с главой 23 части </w:t>
      </w:r>
      <w:r w:rsidRPr="00C167F5">
        <w:rPr>
          <w:rFonts w:ascii="Times New Roman" w:eastAsia="Times New Roman" w:hAnsi="Times New Roman" w:cs="Times New Roman"/>
          <w:bCs/>
          <w:color w:val="auto"/>
          <w:sz w:val="26"/>
          <w:szCs w:val="26"/>
          <w:lang w:val="en-US"/>
        </w:rPr>
        <w:t>II</w:t>
      </w:r>
      <w:r w:rsidRPr="00C167F5">
        <w:rPr>
          <w:rFonts w:ascii="Times New Roman" w:eastAsia="Times New Roman" w:hAnsi="Times New Roman" w:cs="Times New Roman"/>
          <w:bCs/>
          <w:color w:val="auto"/>
          <w:sz w:val="26"/>
          <w:szCs w:val="26"/>
        </w:rPr>
        <w:t xml:space="preserve"> Налогового кодекса Российской Федерации.</w:t>
      </w:r>
    </w:p>
    <w:p w:rsidR="00BF074F" w:rsidRPr="00C167F5" w:rsidRDefault="00BF074F" w:rsidP="00BF074F">
      <w:pPr>
        <w:numPr>
          <w:ilvl w:val="1"/>
          <w:numId w:val="0"/>
        </w:numPr>
        <w:spacing w:before="120" w:after="120" w:line="274" w:lineRule="exact"/>
        <w:ind w:right="40" w:firstLine="482"/>
        <w:jc w:val="both"/>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xml:space="preserve">         ТФОМС РХ ведет учет сумм начисленных выплат и иных вознаграждений, выплаченных физическим лицам, а также страховых взносов по каждому физическому лицу, в пользу которого осуществлялись выплаты в индивидуальных карточках по форме, утвержденной МНС России.</w:t>
      </w:r>
    </w:p>
    <w:p w:rsidR="00BF074F" w:rsidRPr="00C167F5" w:rsidRDefault="00BF074F" w:rsidP="00BF074F">
      <w:pPr>
        <w:widowControl w:val="0"/>
        <w:shd w:val="clear" w:color="auto" w:fill="FFFFFF"/>
        <w:autoSpaceDE w:val="0"/>
        <w:autoSpaceDN w:val="0"/>
        <w:adjustRightInd w:val="0"/>
        <w:spacing w:line="274" w:lineRule="exact"/>
        <w:ind w:right="40"/>
        <w:jc w:val="both"/>
        <w:rPr>
          <w:rFonts w:ascii="Times New Roman" w:eastAsia="Times New Roman" w:hAnsi="Times New Roman" w:cs="Times New Roman"/>
          <w:color w:val="auto"/>
          <w:sz w:val="26"/>
          <w:szCs w:val="26"/>
        </w:rPr>
      </w:pPr>
      <w:r w:rsidRPr="00C167F5">
        <w:rPr>
          <w:rFonts w:ascii="Times New Roman" w:eastAsia="Times New Roman" w:hAnsi="Times New Roman" w:cs="Times New Roman"/>
          <w:color w:val="auto"/>
          <w:sz w:val="26"/>
          <w:szCs w:val="26"/>
        </w:rPr>
        <w:t>(</w:t>
      </w:r>
      <w:r w:rsidR="00A264CB">
        <w:rPr>
          <w:rFonts w:ascii="Times New Roman" w:eastAsia="Times New Roman" w:hAnsi="Times New Roman" w:cs="Times New Roman"/>
          <w:i/>
          <w:color w:val="auto"/>
          <w:sz w:val="26"/>
          <w:szCs w:val="26"/>
        </w:rPr>
        <w:t>Основание</w:t>
      </w:r>
      <w:r w:rsidRPr="00C167F5">
        <w:rPr>
          <w:rFonts w:ascii="Times New Roman" w:eastAsia="Times New Roman" w:hAnsi="Times New Roman" w:cs="Times New Roman"/>
          <w:color w:val="auto"/>
          <w:sz w:val="26"/>
          <w:szCs w:val="26"/>
        </w:rPr>
        <w:t>:</w:t>
      </w:r>
      <w:r w:rsidR="00A264CB">
        <w:rPr>
          <w:rFonts w:ascii="Times New Roman" w:eastAsia="Times New Roman" w:hAnsi="Times New Roman" w:cs="Times New Roman"/>
          <w:color w:val="auto"/>
          <w:sz w:val="26"/>
          <w:szCs w:val="26"/>
        </w:rPr>
        <w:t xml:space="preserve"> </w:t>
      </w:r>
      <w:r w:rsidRPr="00C167F5">
        <w:rPr>
          <w:rFonts w:ascii="Times New Roman" w:eastAsia="Times New Roman" w:hAnsi="Times New Roman" w:cs="Times New Roman"/>
          <w:sz w:val="26"/>
          <w:szCs w:val="26"/>
        </w:rPr>
        <w:t xml:space="preserve">п. 4 статьи 431 Налогового кодекса </w:t>
      </w:r>
      <w:r w:rsidRPr="00C167F5">
        <w:rPr>
          <w:rFonts w:ascii="Times New Roman" w:eastAsia="Times New Roman" w:hAnsi="Times New Roman" w:cs="Times New Roman"/>
          <w:iCs/>
          <w:color w:val="auto"/>
          <w:sz w:val="26"/>
          <w:szCs w:val="26"/>
        </w:rPr>
        <w:t>Российской Федерации</w:t>
      </w:r>
      <w:r w:rsidRPr="00C167F5">
        <w:rPr>
          <w:rFonts w:ascii="Times New Roman" w:eastAsia="Times New Roman" w:hAnsi="Times New Roman" w:cs="Times New Roman"/>
          <w:sz w:val="26"/>
          <w:szCs w:val="26"/>
        </w:rPr>
        <w:t>,</w:t>
      </w:r>
      <w:r w:rsidRPr="00C167F5">
        <w:rPr>
          <w:rFonts w:ascii="Times New Roman" w:eastAsia="Times New Roman" w:hAnsi="Times New Roman" w:cs="Times New Roman"/>
          <w:color w:val="auto"/>
          <w:sz w:val="26"/>
          <w:szCs w:val="26"/>
        </w:rPr>
        <w:t xml:space="preserve"> Федеральный </w:t>
      </w:r>
      <w:hyperlink r:id="rId50" w:history="1">
        <w:r w:rsidRPr="00C167F5">
          <w:rPr>
            <w:rFonts w:ascii="Times New Roman" w:eastAsia="Times New Roman" w:hAnsi="Times New Roman" w:cs="Times New Roman"/>
            <w:color w:val="auto"/>
            <w:sz w:val="26"/>
            <w:szCs w:val="26"/>
          </w:rPr>
          <w:t>закон</w:t>
        </w:r>
      </w:hyperlink>
      <w:r w:rsidRPr="00C167F5">
        <w:rPr>
          <w:rFonts w:ascii="Times New Roman" w:eastAsia="Times New Roman" w:hAnsi="Times New Roman" w:cs="Times New Roman"/>
          <w:color w:val="auto"/>
          <w:sz w:val="26"/>
          <w:szCs w:val="26"/>
        </w:rPr>
        <w:t xml:space="preserve"> от 03.07.2016 № 250-ФЗ)</w:t>
      </w:r>
    </w:p>
    <w:p w:rsidR="00452EA0" w:rsidRPr="00C167F5" w:rsidRDefault="00BF074F" w:rsidP="00452EA0">
      <w:pPr>
        <w:numPr>
          <w:ilvl w:val="1"/>
          <w:numId w:val="0"/>
        </w:numPr>
        <w:spacing w:before="120" w:after="120" w:line="274" w:lineRule="exact"/>
        <w:ind w:right="40" w:firstLine="482"/>
        <w:jc w:val="both"/>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xml:space="preserve">  </w:t>
      </w:r>
      <w:r w:rsidR="00452EA0" w:rsidRPr="00C167F5">
        <w:rPr>
          <w:rFonts w:ascii="Times New Roman" w:eastAsia="Times New Roman" w:hAnsi="Times New Roman" w:cs="Times New Roman"/>
          <w:bCs/>
          <w:color w:val="auto"/>
          <w:sz w:val="26"/>
          <w:szCs w:val="26"/>
        </w:rPr>
        <w:t xml:space="preserve">       </w:t>
      </w:r>
      <w:r w:rsidRPr="00C167F5">
        <w:rPr>
          <w:rFonts w:ascii="Times New Roman" w:eastAsia="Times New Roman" w:hAnsi="Times New Roman" w:cs="Times New Roman"/>
          <w:bCs/>
          <w:color w:val="auto"/>
          <w:sz w:val="26"/>
          <w:szCs w:val="26"/>
        </w:rPr>
        <w:t>ТФОМС РХ не исчисляет и не уплачивает в бюджет НДС. Отчет предоставляется в сроки, установленные для предоставления квартальной и го</w:t>
      </w:r>
      <w:r w:rsidR="00452EA0" w:rsidRPr="00C167F5">
        <w:rPr>
          <w:rFonts w:ascii="Times New Roman" w:eastAsia="Times New Roman" w:hAnsi="Times New Roman" w:cs="Times New Roman"/>
          <w:bCs/>
          <w:color w:val="auto"/>
          <w:sz w:val="26"/>
          <w:szCs w:val="26"/>
        </w:rPr>
        <w:t>довой бухгалтерской отчетности.</w:t>
      </w:r>
    </w:p>
    <w:p w:rsidR="00BF074F" w:rsidRPr="00C167F5" w:rsidRDefault="00BF074F" w:rsidP="00452EA0">
      <w:pPr>
        <w:numPr>
          <w:ilvl w:val="1"/>
          <w:numId w:val="0"/>
        </w:numPr>
        <w:spacing w:before="120" w:after="120" w:line="274" w:lineRule="exact"/>
        <w:ind w:right="40"/>
        <w:jc w:val="both"/>
        <w:rPr>
          <w:rFonts w:ascii="Times New Roman" w:eastAsia="Times New Roman" w:hAnsi="Times New Roman" w:cs="Times New Roman"/>
          <w:bCs/>
          <w:color w:val="auto"/>
          <w:sz w:val="26"/>
          <w:szCs w:val="26"/>
        </w:rPr>
      </w:pPr>
      <w:proofErr w:type="gramStart"/>
      <w:r w:rsidRPr="00C167F5">
        <w:rPr>
          <w:rFonts w:ascii="Times New Roman" w:eastAsia="Times New Roman" w:hAnsi="Times New Roman" w:cs="Times New Roman"/>
          <w:color w:val="auto"/>
          <w:sz w:val="26"/>
          <w:szCs w:val="26"/>
        </w:rPr>
        <w:t>(</w:t>
      </w:r>
      <w:r w:rsidRPr="00C167F5">
        <w:rPr>
          <w:rFonts w:ascii="Times New Roman" w:eastAsia="Times New Roman" w:hAnsi="Times New Roman" w:cs="Times New Roman"/>
          <w:i/>
          <w:color w:val="auto"/>
          <w:sz w:val="26"/>
          <w:szCs w:val="26"/>
        </w:rPr>
        <w:t>Основание</w:t>
      </w:r>
      <w:r w:rsidRPr="00C167F5">
        <w:rPr>
          <w:rFonts w:ascii="Times New Roman" w:eastAsia="Times New Roman" w:hAnsi="Times New Roman" w:cs="Times New Roman"/>
          <w:color w:val="auto"/>
          <w:sz w:val="26"/>
          <w:szCs w:val="26"/>
        </w:rPr>
        <w:t>:</w:t>
      </w:r>
      <w:proofErr w:type="gramEnd"/>
      <w:r w:rsidRPr="00C167F5">
        <w:rPr>
          <w:rFonts w:ascii="Times New Roman" w:eastAsia="Times New Roman" w:hAnsi="Times New Roman" w:cs="Times New Roman"/>
          <w:color w:val="auto"/>
          <w:sz w:val="26"/>
          <w:szCs w:val="26"/>
        </w:rPr>
        <w:t xml:space="preserve"> </w:t>
      </w:r>
      <w:proofErr w:type="gramStart"/>
      <w:r w:rsidRPr="00C167F5">
        <w:rPr>
          <w:rFonts w:ascii="Times New Roman" w:eastAsia="Times New Roman" w:hAnsi="Times New Roman" w:cs="Times New Roman"/>
          <w:color w:val="auto"/>
          <w:sz w:val="26"/>
          <w:szCs w:val="26"/>
        </w:rPr>
        <w:t xml:space="preserve">Глава 21 части </w:t>
      </w:r>
      <w:r w:rsidRPr="00C167F5">
        <w:rPr>
          <w:rFonts w:ascii="Times New Roman" w:eastAsia="Times New Roman" w:hAnsi="Times New Roman" w:cs="Times New Roman"/>
          <w:color w:val="auto"/>
          <w:sz w:val="26"/>
          <w:szCs w:val="26"/>
          <w:lang w:val="en-US"/>
        </w:rPr>
        <w:t>II</w:t>
      </w:r>
      <w:r w:rsidRPr="00C167F5">
        <w:rPr>
          <w:rFonts w:ascii="Times New Roman" w:eastAsia="Times New Roman" w:hAnsi="Times New Roman" w:cs="Times New Roman"/>
          <w:color w:val="auto"/>
          <w:sz w:val="26"/>
          <w:szCs w:val="26"/>
        </w:rPr>
        <w:t xml:space="preserve"> НК РФ)</w:t>
      </w:r>
      <w:proofErr w:type="gramEnd"/>
    </w:p>
    <w:p w:rsidR="00BF074F" w:rsidRPr="00C167F5" w:rsidRDefault="00452EA0" w:rsidP="00BF074F">
      <w:pPr>
        <w:numPr>
          <w:ilvl w:val="1"/>
          <w:numId w:val="0"/>
        </w:numPr>
        <w:spacing w:before="120" w:after="120" w:line="274" w:lineRule="exact"/>
        <w:ind w:right="40" w:firstLine="482"/>
        <w:jc w:val="both"/>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xml:space="preserve">         </w:t>
      </w:r>
      <w:r w:rsidR="00BF074F" w:rsidRPr="00C167F5">
        <w:rPr>
          <w:rFonts w:ascii="Times New Roman" w:eastAsia="Times New Roman" w:hAnsi="Times New Roman" w:cs="Times New Roman"/>
          <w:bCs/>
          <w:color w:val="auto"/>
          <w:sz w:val="26"/>
          <w:szCs w:val="26"/>
        </w:rPr>
        <w:t xml:space="preserve">Порядок исчисления и уплаты транспортного налога регулируется нормами гл. 28 "Транспортный налог" НК РФ и принятыми в соответствии с ней законами субъектов РФ (ст. 356 НК РФ). Если налоговые ставки не определены законами субъектов РФ, налогообложение производится по налоговым ставкам в соответствии с п. 1 ст. 361 НК РФ (п. 4 ст. 361 НК РФ, Письма Минфина России от 10.02.2016 N 03-05-06-04/7067, от 10.02.2016 N 03-05-06-04/7002). Объектом налогообложения являются транспортные средства, числящиеся на балансе ТФОМС РХ. </w:t>
      </w:r>
    </w:p>
    <w:p w:rsidR="00BF074F" w:rsidRPr="00C167F5" w:rsidRDefault="00BF074F" w:rsidP="00452EA0">
      <w:pPr>
        <w:spacing w:before="120" w:after="120" w:line="274" w:lineRule="exact"/>
        <w:ind w:right="40"/>
        <w:jc w:val="both"/>
        <w:rPr>
          <w:rFonts w:ascii="Times New Roman" w:eastAsia="Times New Roman" w:hAnsi="Times New Roman" w:cs="Times New Roman"/>
          <w:color w:val="auto"/>
          <w:sz w:val="26"/>
          <w:szCs w:val="26"/>
        </w:rPr>
      </w:pPr>
      <w:proofErr w:type="gramStart"/>
      <w:r w:rsidRPr="00C167F5">
        <w:rPr>
          <w:rFonts w:ascii="Times New Roman" w:eastAsia="Times New Roman" w:hAnsi="Times New Roman" w:cs="Times New Roman"/>
          <w:color w:val="auto"/>
          <w:sz w:val="26"/>
          <w:szCs w:val="26"/>
        </w:rPr>
        <w:t>(</w:t>
      </w:r>
      <w:r w:rsidRPr="00C167F5">
        <w:rPr>
          <w:rFonts w:ascii="Times New Roman" w:eastAsia="Times New Roman" w:hAnsi="Times New Roman" w:cs="Times New Roman"/>
          <w:i/>
          <w:color w:val="auto"/>
          <w:sz w:val="26"/>
          <w:szCs w:val="26"/>
        </w:rPr>
        <w:t>Основание</w:t>
      </w:r>
      <w:r w:rsidRPr="00C167F5">
        <w:rPr>
          <w:rFonts w:ascii="Times New Roman" w:eastAsia="Times New Roman" w:hAnsi="Times New Roman" w:cs="Times New Roman"/>
          <w:color w:val="auto"/>
          <w:sz w:val="26"/>
          <w:szCs w:val="26"/>
        </w:rPr>
        <w:t>:</w:t>
      </w:r>
      <w:proofErr w:type="gramEnd"/>
      <w:r w:rsidRPr="00C167F5">
        <w:rPr>
          <w:rFonts w:ascii="Times New Roman" w:eastAsia="Times New Roman" w:hAnsi="Times New Roman" w:cs="Times New Roman"/>
          <w:color w:val="auto"/>
          <w:sz w:val="26"/>
          <w:szCs w:val="26"/>
        </w:rPr>
        <w:t xml:space="preserve"> </w:t>
      </w:r>
      <w:proofErr w:type="gramStart"/>
      <w:r w:rsidRPr="00C167F5">
        <w:rPr>
          <w:rFonts w:ascii="Times New Roman" w:eastAsia="Times New Roman" w:hAnsi="Times New Roman" w:cs="Times New Roman"/>
          <w:color w:val="auto"/>
          <w:sz w:val="26"/>
          <w:szCs w:val="26"/>
        </w:rPr>
        <w:t xml:space="preserve">Глава 28 части </w:t>
      </w:r>
      <w:r w:rsidRPr="00C167F5">
        <w:rPr>
          <w:rFonts w:ascii="Times New Roman" w:eastAsia="Times New Roman" w:hAnsi="Times New Roman" w:cs="Times New Roman"/>
          <w:color w:val="auto"/>
          <w:sz w:val="26"/>
          <w:szCs w:val="26"/>
          <w:lang w:val="en-US"/>
        </w:rPr>
        <w:t>II</w:t>
      </w:r>
      <w:r w:rsidRPr="00C167F5">
        <w:rPr>
          <w:rFonts w:ascii="Times New Roman" w:eastAsia="Times New Roman" w:hAnsi="Times New Roman" w:cs="Times New Roman"/>
          <w:color w:val="auto"/>
          <w:sz w:val="26"/>
          <w:szCs w:val="26"/>
        </w:rPr>
        <w:t xml:space="preserve"> НК РФ)</w:t>
      </w:r>
      <w:proofErr w:type="gramEnd"/>
    </w:p>
    <w:p w:rsidR="00BF074F" w:rsidRPr="00C167F5" w:rsidRDefault="00452EA0" w:rsidP="00BF074F">
      <w:pPr>
        <w:numPr>
          <w:ilvl w:val="1"/>
          <w:numId w:val="0"/>
        </w:numPr>
        <w:spacing w:before="120" w:after="120" w:line="274" w:lineRule="exact"/>
        <w:ind w:right="40" w:firstLine="482"/>
        <w:jc w:val="both"/>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xml:space="preserve">          </w:t>
      </w:r>
      <w:r w:rsidR="00BF074F" w:rsidRPr="00C167F5">
        <w:rPr>
          <w:rFonts w:ascii="Times New Roman" w:eastAsia="Times New Roman" w:hAnsi="Times New Roman" w:cs="Times New Roman"/>
          <w:bCs/>
          <w:color w:val="auto"/>
          <w:sz w:val="26"/>
          <w:szCs w:val="26"/>
        </w:rPr>
        <w:t>Порядок исчисления и уплаты налога на имущество регулируется нормами гл. 30 "Налог на имущество организаций" НК РФ и принятыми в соответствии с ней законами субъектов РФ (п. 1 ст. 372 НК РФ).</w:t>
      </w:r>
    </w:p>
    <w:p w:rsidR="00BF074F" w:rsidRPr="00C167F5" w:rsidRDefault="00BF074F" w:rsidP="00452EA0">
      <w:pPr>
        <w:spacing w:before="120" w:after="120" w:line="274" w:lineRule="exact"/>
        <w:ind w:right="40"/>
        <w:jc w:val="both"/>
        <w:rPr>
          <w:rFonts w:ascii="Times New Roman" w:eastAsia="Times New Roman" w:hAnsi="Times New Roman" w:cs="Times New Roman"/>
          <w:color w:val="auto"/>
          <w:sz w:val="26"/>
          <w:szCs w:val="26"/>
        </w:rPr>
      </w:pPr>
      <w:proofErr w:type="gramStart"/>
      <w:r w:rsidRPr="00C167F5">
        <w:rPr>
          <w:rFonts w:ascii="Times New Roman" w:eastAsia="Times New Roman" w:hAnsi="Times New Roman" w:cs="Times New Roman"/>
          <w:color w:val="auto"/>
          <w:sz w:val="26"/>
          <w:szCs w:val="26"/>
        </w:rPr>
        <w:t>(</w:t>
      </w:r>
      <w:r w:rsidRPr="00C167F5">
        <w:rPr>
          <w:rFonts w:ascii="Times New Roman" w:eastAsia="Times New Roman" w:hAnsi="Times New Roman" w:cs="Times New Roman"/>
          <w:i/>
          <w:color w:val="auto"/>
          <w:sz w:val="26"/>
          <w:szCs w:val="26"/>
        </w:rPr>
        <w:t>Основание</w:t>
      </w:r>
      <w:r w:rsidRPr="00C167F5">
        <w:rPr>
          <w:rFonts w:ascii="Times New Roman" w:eastAsia="Times New Roman" w:hAnsi="Times New Roman" w:cs="Times New Roman"/>
          <w:color w:val="auto"/>
          <w:sz w:val="26"/>
          <w:szCs w:val="26"/>
        </w:rPr>
        <w:t>:</w:t>
      </w:r>
      <w:proofErr w:type="gramEnd"/>
      <w:r w:rsidRPr="00C167F5">
        <w:rPr>
          <w:rFonts w:ascii="Times New Roman" w:eastAsia="Times New Roman" w:hAnsi="Times New Roman" w:cs="Times New Roman"/>
          <w:color w:val="auto"/>
          <w:sz w:val="26"/>
          <w:szCs w:val="26"/>
        </w:rPr>
        <w:t xml:space="preserve"> </w:t>
      </w:r>
      <w:proofErr w:type="gramStart"/>
      <w:r w:rsidRPr="00C167F5">
        <w:rPr>
          <w:rFonts w:ascii="Times New Roman" w:eastAsia="Times New Roman" w:hAnsi="Times New Roman" w:cs="Times New Roman"/>
          <w:color w:val="auto"/>
          <w:sz w:val="26"/>
          <w:szCs w:val="26"/>
        </w:rPr>
        <w:t>Глава 30 части II НК РФ)</w:t>
      </w:r>
      <w:proofErr w:type="gramEnd"/>
    </w:p>
    <w:p w:rsidR="00BF074F" w:rsidRPr="00C167F5" w:rsidRDefault="00452EA0" w:rsidP="00BF074F">
      <w:pPr>
        <w:numPr>
          <w:ilvl w:val="1"/>
          <w:numId w:val="0"/>
        </w:numPr>
        <w:spacing w:before="120" w:after="120" w:line="274" w:lineRule="exact"/>
        <w:ind w:right="40" w:firstLine="482"/>
        <w:jc w:val="both"/>
        <w:rPr>
          <w:rFonts w:ascii="Times New Roman" w:eastAsia="Times New Roman" w:hAnsi="Times New Roman" w:cs="Times New Roman"/>
          <w:color w:val="auto"/>
          <w:sz w:val="26"/>
          <w:szCs w:val="26"/>
        </w:rPr>
      </w:pPr>
      <w:r w:rsidRPr="00C167F5">
        <w:rPr>
          <w:rFonts w:ascii="Times New Roman" w:eastAsia="Times New Roman" w:hAnsi="Times New Roman" w:cs="Times New Roman"/>
          <w:bCs/>
          <w:color w:val="auto"/>
          <w:sz w:val="26"/>
          <w:szCs w:val="26"/>
        </w:rPr>
        <w:t xml:space="preserve">           </w:t>
      </w:r>
      <w:r w:rsidR="00BF074F" w:rsidRPr="00C167F5">
        <w:rPr>
          <w:rFonts w:ascii="Times New Roman" w:eastAsia="Times New Roman" w:hAnsi="Times New Roman" w:cs="Times New Roman"/>
          <w:bCs/>
          <w:color w:val="auto"/>
          <w:sz w:val="26"/>
          <w:szCs w:val="26"/>
        </w:rPr>
        <w:t xml:space="preserve">ТФОМС РХ внебюджетной деятельности не ведет и администрирует только неналоговые доходы. В связи с этим не исчисляет и не уплачивает в бюджет налог на прибыль организаций. </w:t>
      </w:r>
      <w:r w:rsidR="00BF074F" w:rsidRPr="00C167F5">
        <w:rPr>
          <w:rFonts w:ascii="Times New Roman" w:eastAsia="Times New Roman" w:hAnsi="Times New Roman" w:cs="Times New Roman"/>
          <w:color w:val="auto"/>
          <w:sz w:val="26"/>
          <w:szCs w:val="26"/>
        </w:rPr>
        <w:t>Отчет предоставляется в сроки, установленные для предоставления квартальной и годовой бухгалтерской отчетности.</w:t>
      </w:r>
    </w:p>
    <w:p w:rsidR="00BF074F" w:rsidRPr="00C167F5" w:rsidRDefault="00BF074F" w:rsidP="00452EA0">
      <w:pPr>
        <w:spacing w:before="120" w:after="120" w:line="274" w:lineRule="exact"/>
        <w:ind w:right="40"/>
        <w:jc w:val="both"/>
        <w:rPr>
          <w:rFonts w:ascii="Times New Roman" w:eastAsia="Times New Roman" w:hAnsi="Times New Roman" w:cs="Times New Roman"/>
          <w:color w:val="auto"/>
          <w:sz w:val="26"/>
          <w:szCs w:val="26"/>
        </w:rPr>
      </w:pPr>
      <w:proofErr w:type="gramStart"/>
      <w:r w:rsidRPr="00C167F5">
        <w:rPr>
          <w:rFonts w:ascii="Times New Roman" w:eastAsia="Times New Roman" w:hAnsi="Times New Roman" w:cs="Times New Roman"/>
          <w:color w:val="auto"/>
          <w:sz w:val="26"/>
          <w:szCs w:val="26"/>
        </w:rPr>
        <w:t>(</w:t>
      </w:r>
      <w:r w:rsidRPr="00C167F5">
        <w:rPr>
          <w:rFonts w:ascii="Times New Roman" w:eastAsia="Times New Roman" w:hAnsi="Times New Roman" w:cs="Times New Roman"/>
          <w:i/>
          <w:color w:val="auto"/>
          <w:sz w:val="26"/>
          <w:szCs w:val="26"/>
        </w:rPr>
        <w:t>Основание</w:t>
      </w:r>
      <w:r w:rsidRPr="00C167F5">
        <w:rPr>
          <w:rFonts w:ascii="Times New Roman" w:eastAsia="Times New Roman" w:hAnsi="Times New Roman" w:cs="Times New Roman"/>
          <w:color w:val="auto"/>
          <w:sz w:val="26"/>
          <w:szCs w:val="26"/>
        </w:rPr>
        <w:t>:</w:t>
      </w:r>
      <w:proofErr w:type="gramEnd"/>
      <w:r w:rsidRPr="00C167F5">
        <w:rPr>
          <w:rFonts w:ascii="Times New Roman" w:eastAsia="Times New Roman" w:hAnsi="Times New Roman" w:cs="Times New Roman"/>
          <w:color w:val="auto"/>
          <w:sz w:val="26"/>
          <w:szCs w:val="26"/>
        </w:rPr>
        <w:t xml:space="preserve"> </w:t>
      </w:r>
      <w:proofErr w:type="gramStart"/>
      <w:r w:rsidRPr="00C167F5">
        <w:rPr>
          <w:rFonts w:ascii="Times New Roman" w:eastAsia="Times New Roman" w:hAnsi="Times New Roman" w:cs="Times New Roman"/>
          <w:color w:val="auto"/>
          <w:sz w:val="26"/>
          <w:szCs w:val="26"/>
        </w:rPr>
        <w:t>Глава 25 части II НК РФ)</w:t>
      </w:r>
      <w:proofErr w:type="gramEnd"/>
    </w:p>
    <w:p w:rsidR="00BF074F" w:rsidRPr="00C167F5" w:rsidRDefault="00452EA0" w:rsidP="00BF074F">
      <w:pPr>
        <w:numPr>
          <w:ilvl w:val="1"/>
          <w:numId w:val="0"/>
        </w:numPr>
        <w:spacing w:before="120" w:after="120" w:line="274" w:lineRule="exact"/>
        <w:ind w:right="40" w:firstLine="482"/>
        <w:jc w:val="both"/>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xml:space="preserve">           </w:t>
      </w:r>
      <w:r w:rsidR="00BF074F" w:rsidRPr="00C167F5">
        <w:rPr>
          <w:rFonts w:ascii="Times New Roman" w:eastAsia="Times New Roman" w:hAnsi="Times New Roman" w:cs="Times New Roman"/>
          <w:bCs/>
          <w:color w:val="auto"/>
          <w:sz w:val="26"/>
          <w:szCs w:val="26"/>
        </w:rPr>
        <w:t>ТФОМС РХ не исчисляет и не уплачивает в бюджет налог на землю, в связи с отсутствием земельных участков в фонде.</w:t>
      </w:r>
    </w:p>
    <w:p w:rsidR="00E010F9" w:rsidRPr="00C167F5" w:rsidRDefault="00AA33D3" w:rsidP="00E010F9">
      <w:pPr>
        <w:keepNext/>
        <w:keepLines/>
        <w:spacing w:before="240" w:after="120"/>
        <w:outlineLvl w:val="0"/>
        <w:rPr>
          <w:rFonts w:ascii="Times New Roman" w:eastAsia="Times New Roman" w:hAnsi="Times New Roman" w:cs="Times New Roman"/>
          <w:b/>
          <w:bCs/>
          <w:color w:val="auto"/>
          <w:sz w:val="26"/>
          <w:szCs w:val="26"/>
        </w:rPr>
      </w:pPr>
      <w:r w:rsidRPr="00C167F5">
        <w:rPr>
          <w:rFonts w:ascii="Times New Roman" w:eastAsia="Times New Roman" w:hAnsi="Times New Roman" w:cs="Times New Roman"/>
          <w:bCs/>
          <w:color w:val="auto"/>
          <w:sz w:val="26"/>
          <w:szCs w:val="26"/>
        </w:rPr>
        <w:t xml:space="preserve">                    </w:t>
      </w:r>
      <w:r w:rsidR="00497025" w:rsidRPr="00C167F5">
        <w:rPr>
          <w:rFonts w:ascii="Times New Roman" w:eastAsia="Times New Roman" w:hAnsi="Times New Roman" w:cs="Times New Roman"/>
          <w:b/>
          <w:bCs/>
          <w:color w:val="auto"/>
          <w:sz w:val="26"/>
          <w:szCs w:val="26"/>
        </w:rPr>
        <w:t>16</w:t>
      </w:r>
      <w:r w:rsidR="00E010F9" w:rsidRPr="00C167F5">
        <w:rPr>
          <w:rFonts w:ascii="Times New Roman" w:eastAsia="Times New Roman" w:hAnsi="Times New Roman" w:cs="Times New Roman"/>
          <w:b/>
          <w:bCs/>
          <w:color w:val="auto"/>
          <w:sz w:val="26"/>
          <w:szCs w:val="26"/>
        </w:rPr>
        <w:t>. Изменение учетной политики</w:t>
      </w:r>
    </w:p>
    <w:p w:rsidR="00E010F9" w:rsidRPr="00C167F5" w:rsidRDefault="00E010F9" w:rsidP="00AA33D3">
      <w:pPr>
        <w:numPr>
          <w:ilvl w:val="1"/>
          <w:numId w:val="0"/>
        </w:numPr>
        <w:spacing w:before="120" w:after="120"/>
        <w:jc w:val="both"/>
        <w:outlineLvl w:val="1"/>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Изменения в учетную политику ТФОМС РХ вносятся в следующих случаях:</w:t>
      </w:r>
    </w:p>
    <w:p w:rsidR="00E010F9" w:rsidRPr="00C167F5" w:rsidRDefault="00E010F9" w:rsidP="00E010F9">
      <w:pPr>
        <w:spacing w:before="120" w:after="120"/>
        <w:jc w:val="both"/>
        <w:rPr>
          <w:rFonts w:ascii="Times New Roman" w:eastAsia="Times New Roman" w:hAnsi="Times New Roman" w:cs="Times New Roman"/>
          <w:color w:val="auto"/>
          <w:sz w:val="26"/>
          <w:szCs w:val="26"/>
        </w:rPr>
      </w:pPr>
      <w:r w:rsidRPr="00C167F5">
        <w:rPr>
          <w:rFonts w:ascii="Times New Roman" w:eastAsia="Times New Roman" w:hAnsi="Times New Roman" w:cs="Times New Roman"/>
          <w:color w:val="auto"/>
          <w:sz w:val="26"/>
          <w:szCs w:val="26"/>
        </w:rPr>
        <w:t>1) при изменении требований, установленных законодательством РФ о бухгалтерском учете, федеральными и (или) отраслевыми стандартами;</w:t>
      </w:r>
    </w:p>
    <w:p w:rsidR="00E010F9" w:rsidRPr="00C167F5" w:rsidRDefault="00E010F9" w:rsidP="00E010F9">
      <w:pPr>
        <w:spacing w:before="120" w:after="120"/>
        <w:jc w:val="both"/>
        <w:rPr>
          <w:rFonts w:ascii="Times New Roman" w:eastAsia="Times New Roman" w:hAnsi="Times New Roman" w:cs="Times New Roman"/>
          <w:color w:val="auto"/>
          <w:sz w:val="26"/>
          <w:szCs w:val="26"/>
        </w:rPr>
      </w:pPr>
      <w:r w:rsidRPr="00C167F5">
        <w:rPr>
          <w:rFonts w:ascii="Times New Roman" w:eastAsia="Times New Roman" w:hAnsi="Times New Roman" w:cs="Times New Roman"/>
          <w:color w:val="auto"/>
          <w:sz w:val="26"/>
          <w:szCs w:val="26"/>
        </w:rPr>
        <w:t>2) разработке или выборе нового способа (правил) ведения бухгалтерского учета, применение которого приводит к повышению качества информации об объекте бухгалтерского учета;</w:t>
      </w:r>
    </w:p>
    <w:p w:rsidR="00E010F9" w:rsidRPr="00C167F5" w:rsidRDefault="00E010F9" w:rsidP="00E010F9">
      <w:pPr>
        <w:spacing w:before="120" w:after="120"/>
        <w:jc w:val="both"/>
        <w:rPr>
          <w:rFonts w:ascii="Times New Roman" w:eastAsia="Times New Roman" w:hAnsi="Times New Roman" w:cs="Times New Roman"/>
          <w:color w:val="auto"/>
          <w:sz w:val="26"/>
          <w:szCs w:val="26"/>
        </w:rPr>
      </w:pPr>
      <w:r w:rsidRPr="00C167F5">
        <w:rPr>
          <w:rFonts w:ascii="Times New Roman" w:eastAsia="Times New Roman" w:hAnsi="Times New Roman" w:cs="Times New Roman"/>
          <w:color w:val="auto"/>
          <w:sz w:val="26"/>
          <w:szCs w:val="26"/>
        </w:rPr>
        <w:t xml:space="preserve">3) </w:t>
      </w:r>
      <w:proofErr w:type="gramStart"/>
      <w:r w:rsidRPr="00C167F5">
        <w:rPr>
          <w:rFonts w:ascii="Times New Roman" w:eastAsia="Times New Roman" w:hAnsi="Times New Roman" w:cs="Times New Roman"/>
          <w:color w:val="auto"/>
          <w:sz w:val="26"/>
          <w:szCs w:val="26"/>
        </w:rPr>
        <w:t>существенном</w:t>
      </w:r>
      <w:proofErr w:type="gramEnd"/>
      <w:r w:rsidRPr="00C167F5">
        <w:rPr>
          <w:rFonts w:ascii="Times New Roman" w:eastAsia="Times New Roman" w:hAnsi="Times New Roman" w:cs="Times New Roman"/>
          <w:color w:val="auto"/>
          <w:sz w:val="26"/>
          <w:szCs w:val="26"/>
        </w:rPr>
        <w:t xml:space="preserve"> изменении условий деятельности ТФОМС РХ, включая его реорганизацию, изменение возложенных на него полномочий или выполняемых им функций.</w:t>
      </w:r>
    </w:p>
    <w:p w:rsidR="00E010F9" w:rsidRPr="00C167F5" w:rsidRDefault="00E010F9" w:rsidP="00E010F9">
      <w:pPr>
        <w:autoSpaceDE w:val="0"/>
        <w:autoSpaceDN w:val="0"/>
        <w:adjustRightInd w:val="0"/>
        <w:jc w:val="both"/>
        <w:rPr>
          <w:rFonts w:ascii="Times New Roman" w:eastAsia="Times New Roman" w:hAnsi="Times New Roman" w:cs="Times New Roman"/>
          <w:i/>
          <w:color w:val="auto"/>
          <w:sz w:val="26"/>
          <w:szCs w:val="26"/>
        </w:rPr>
      </w:pPr>
      <w:r w:rsidRPr="00C167F5">
        <w:rPr>
          <w:rFonts w:ascii="Times New Roman" w:eastAsia="Times New Roman" w:hAnsi="Times New Roman" w:cs="Times New Roman"/>
          <w:i/>
          <w:color w:val="auto"/>
          <w:sz w:val="26"/>
          <w:szCs w:val="26"/>
        </w:rPr>
        <w:t xml:space="preserve">(Основание: </w:t>
      </w:r>
      <w:hyperlink r:id="rId51" w:history="1">
        <w:r w:rsidRPr="00C167F5">
          <w:rPr>
            <w:rFonts w:ascii="Times New Roman" w:eastAsia="Times New Roman" w:hAnsi="Times New Roman" w:cs="Times New Roman"/>
            <w:i/>
            <w:color w:val="auto"/>
            <w:sz w:val="26"/>
            <w:szCs w:val="26"/>
          </w:rPr>
          <w:t>п. 6 ст. 8</w:t>
        </w:r>
      </w:hyperlink>
      <w:r w:rsidRPr="00C167F5">
        <w:rPr>
          <w:rFonts w:ascii="Times New Roman" w:eastAsia="Times New Roman" w:hAnsi="Times New Roman" w:cs="Times New Roman"/>
          <w:i/>
          <w:color w:val="auto"/>
          <w:sz w:val="26"/>
          <w:szCs w:val="26"/>
        </w:rPr>
        <w:t xml:space="preserve"> Закона о бухгалтерском учете, </w:t>
      </w:r>
      <w:hyperlink r:id="rId52" w:history="1">
        <w:r w:rsidRPr="00C167F5">
          <w:rPr>
            <w:rFonts w:ascii="Times New Roman" w:eastAsia="Times New Roman" w:hAnsi="Times New Roman" w:cs="Times New Roman"/>
            <w:i/>
            <w:color w:val="auto"/>
            <w:sz w:val="26"/>
            <w:szCs w:val="26"/>
          </w:rPr>
          <w:t>п. 12</w:t>
        </w:r>
      </w:hyperlink>
      <w:r w:rsidRPr="00C167F5">
        <w:rPr>
          <w:rFonts w:ascii="Times New Roman" w:eastAsia="Times New Roman" w:hAnsi="Times New Roman" w:cs="Times New Roman"/>
          <w:i/>
          <w:color w:val="auto"/>
          <w:sz w:val="26"/>
          <w:szCs w:val="26"/>
        </w:rPr>
        <w:t xml:space="preserve"> Федерального стандарта N 274н)</w:t>
      </w:r>
    </w:p>
    <w:p w:rsidR="00E010F9" w:rsidRPr="00C167F5" w:rsidRDefault="00E010F9" w:rsidP="00E010F9">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xml:space="preserve">             Изменения в учетную политику ТФОМС РХ вносятся в начале отчетного года.</w:t>
      </w:r>
    </w:p>
    <w:p w:rsidR="00E010F9" w:rsidRPr="00C167F5" w:rsidRDefault="00E010F9" w:rsidP="004B5A21">
      <w:pPr>
        <w:autoSpaceDE w:val="0"/>
        <w:autoSpaceDN w:val="0"/>
        <w:adjustRightInd w:val="0"/>
        <w:spacing w:line="274" w:lineRule="exact"/>
        <w:ind w:right="40"/>
        <w:jc w:val="both"/>
        <w:rPr>
          <w:rFonts w:ascii="Times New Roman" w:eastAsia="Times New Roman" w:hAnsi="Times New Roman" w:cs="Times New Roman"/>
          <w:i/>
          <w:color w:val="auto"/>
          <w:sz w:val="26"/>
          <w:szCs w:val="26"/>
        </w:rPr>
      </w:pPr>
      <w:r w:rsidRPr="00C167F5">
        <w:rPr>
          <w:rFonts w:ascii="Times New Roman" w:eastAsia="Times New Roman" w:hAnsi="Times New Roman" w:cs="Times New Roman"/>
          <w:i/>
          <w:color w:val="auto"/>
          <w:sz w:val="26"/>
          <w:szCs w:val="26"/>
        </w:rPr>
        <w:t xml:space="preserve">(Основание: </w:t>
      </w:r>
      <w:hyperlink r:id="rId53" w:history="1">
        <w:r w:rsidRPr="00C167F5">
          <w:rPr>
            <w:rFonts w:ascii="Times New Roman" w:eastAsia="Times New Roman" w:hAnsi="Times New Roman" w:cs="Times New Roman"/>
            <w:i/>
            <w:color w:val="auto"/>
            <w:sz w:val="26"/>
            <w:szCs w:val="26"/>
          </w:rPr>
          <w:t>п. 7 ст. 8</w:t>
        </w:r>
      </w:hyperlink>
      <w:r w:rsidRPr="00C167F5">
        <w:rPr>
          <w:rFonts w:ascii="Times New Roman" w:eastAsia="Times New Roman" w:hAnsi="Times New Roman" w:cs="Times New Roman"/>
          <w:i/>
          <w:color w:val="auto"/>
          <w:sz w:val="26"/>
          <w:szCs w:val="26"/>
        </w:rPr>
        <w:t xml:space="preserve"> Закона о бухгалтерском учете, </w:t>
      </w:r>
      <w:hyperlink r:id="rId54" w:history="1">
        <w:r w:rsidRPr="00C167F5">
          <w:rPr>
            <w:rFonts w:ascii="Times New Roman" w:eastAsia="Times New Roman" w:hAnsi="Times New Roman" w:cs="Times New Roman"/>
            <w:i/>
            <w:color w:val="auto"/>
            <w:sz w:val="26"/>
            <w:szCs w:val="26"/>
          </w:rPr>
          <w:t>п. 13</w:t>
        </w:r>
      </w:hyperlink>
      <w:r w:rsidRPr="00C167F5">
        <w:rPr>
          <w:rFonts w:ascii="Times New Roman" w:eastAsia="Times New Roman" w:hAnsi="Times New Roman" w:cs="Times New Roman"/>
          <w:i/>
          <w:color w:val="auto"/>
          <w:sz w:val="26"/>
          <w:szCs w:val="26"/>
        </w:rPr>
        <w:t xml:space="preserve"> Федерального стандарта N 274н)</w:t>
      </w:r>
    </w:p>
    <w:p w:rsidR="00E010F9" w:rsidRPr="00C167F5" w:rsidRDefault="00E010F9" w:rsidP="00E010F9">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xml:space="preserve">              Дополнения в учетную политику ТФОМС РХ вносятся  в случае, когда для отражения возникших впервые фактов хозяйственной жизни имеются следующие условия:</w:t>
      </w:r>
    </w:p>
    <w:p w:rsidR="00E010F9" w:rsidRPr="00C167F5" w:rsidRDefault="00E010F9" w:rsidP="00E010F9">
      <w:pPr>
        <w:spacing w:before="120" w:after="120"/>
        <w:jc w:val="both"/>
        <w:outlineLvl w:val="1"/>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lastRenderedPageBreak/>
        <w:t>- применяется способ или правила бюджетного (бухгалтерского) учета фактов, которые отличны по существу от фактов хозяйственной жизни, имевших место ранее;</w:t>
      </w:r>
    </w:p>
    <w:p w:rsidR="00E010F9" w:rsidRPr="00C167F5" w:rsidRDefault="00E010F9" w:rsidP="00E010F9">
      <w:pPr>
        <w:spacing w:before="120" w:after="120"/>
        <w:jc w:val="both"/>
        <w:outlineLvl w:val="1"/>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утверждаются новые правила или способы бюджетного (бухгалтерского) учета.</w:t>
      </w:r>
    </w:p>
    <w:p w:rsidR="00E010F9" w:rsidRPr="00C167F5" w:rsidRDefault="00E010F9" w:rsidP="00E010F9">
      <w:pPr>
        <w:spacing w:before="120" w:after="120"/>
        <w:jc w:val="both"/>
        <w:outlineLvl w:val="1"/>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Такие дополнения вносятся с момента их возникновения.</w:t>
      </w:r>
    </w:p>
    <w:p w:rsidR="00E010F9" w:rsidRPr="00C167F5" w:rsidRDefault="00E010F9" w:rsidP="00E010F9">
      <w:pPr>
        <w:spacing w:before="120" w:after="120"/>
        <w:jc w:val="both"/>
        <w:rPr>
          <w:rFonts w:ascii="Times New Roman" w:eastAsia="Times New Roman" w:hAnsi="Times New Roman" w:cs="Times New Roman"/>
          <w:i/>
          <w:color w:val="auto"/>
          <w:sz w:val="26"/>
          <w:szCs w:val="26"/>
        </w:rPr>
      </w:pPr>
      <w:r w:rsidRPr="00C167F5">
        <w:rPr>
          <w:rFonts w:ascii="Times New Roman" w:eastAsia="Times New Roman" w:hAnsi="Times New Roman" w:cs="Times New Roman"/>
          <w:i/>
          <w:color w:val="auto"/>
          <w:sz w:val="26"/>
          <w:szCs w:val="26"/>
        </w:rPr>
        <w:t>(Основание: п. 14 Федерального стандарта N 274н)</w:t>
      </w:r>
    </w:p>
    <w:p w:rsidR="00E010F9" w:rsidRPr="00C167F5" w:rsidRDefault="00E010F9" w:rsidP="00E010F9">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xml:space="preserve">                Изменения и дополнения в учетную политику оформляются приказом директора ТФОМС РХ.</w:t>
      </w:r>
    </w:p>
    <w:p w:rsidR="00E010F9" w:rsidRPr="00E010F9" w:rsidRDefault="00E010F9" w:rsidP="00E010F9">
      <w:pPr>
        <w:spacing w:before="120" w:after="120"/>
        <w:jc w:val="both"/>
        <w:outlineLvl w:val="1"/>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i/>
          <w:color w:val="auto"/>
          <w:sz w:val="26"/>
          <w:szCs w:val="26"/>
        </w:rPr>
        <w:t>(Основание: п. 8 Федерального стандарта N 274н)</w:t>
      </w:r>
      <w:r w:rsidRPr="00C167F5">
        <w:rPr>
          <w:rFonts w:ascii="Times New Roman" w:eastAsia="Times New Roman" w:hAnsi="Times New Roman" w:cs="Times New Roman"/>
          <w:bCs/>
          <w:color w:val="auto"/>
          <w:sz w:val="26"/>
          <w:szCs w:val="26"/>
        </w:rPr>
        <w:t>.</w:t>
      </w:r>
      <w:r w:rsidRPr="00E010F9">
        <w:rPr>
          <w:rFonts w:ascii="Times New Roman" w:eastAsia="Times New Roman" w:hAnsi="Times New Roman" w:cs="Times New Roman"/>
          <w:bCs/>
          <w:color w:val="auto"/>
          <w:sz w:val="26"/>
          <w:szCs w:val="26"/>
        </w:rPr>
        <w:t xml:space="preserve"> </w:t>
      </w:r>
    </w:p>
    <w:p w:rsidR="00E010F9" w:rsidRPr="00E010F9" w:rsidRDefault="00E010F9" w:rsidP="00E010F9">
      <w:pPr>
        <w:spacing w:after="200"/>
        <w:rPr>
          <w:rFonts w:ascii="Times New Roman" w:eastAsiaTheme="minorHAnsi" w:hAnsi="Times New Roman" w:cs="Times New Roman"/>
          <w:color w:val="auto"/>
          <w:sz w:val="26"/>
          <w:szCs w:val="26"/>
          <w:lang w:eastAsia="en-US"/>
        </w:rPr>
      </w:pPr>
    </w:p>
    <w:p w:rsidR="00E010F9" w:rsidRPr="00AA33D3" w:rsidRDefault="00E010F9" w:rsidP="00BF074F">
      <w:pPr>
        <w:numPr>
          <w:ilvl w:val="1"/>
          <w:numId w:val="0"/>
        </w:numPr>
        <w:spacing w:before="120" w:after="120" w:line="274" w:lineRule="exact"/>
        <w:ind w:right="40" w:firstLine="482"/>
        <w:jc w:val="both"/>
        <w:rPr>
          <w:rFonts w:ascii="Times New Roman" w:eastAsia="Times New Roman" w:hAnsi="Times New Roman" w:cs="Times New Roman"/>
          <w:bCs/>
          <w:color w:val="auto"/>
          <w:sz w:val="26"/>
          <w:szCs w:val="26"/>
        </w:rPr>
      </w:pPr>
    </w:p>
    <w:p w:rsidR="00BF074F" w:rsidRPr="00AA33D3" w:rsidRDefault="00BF074F" w:rsidP="00BF074F">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9F18C3" w:rsidRPr="00AA33D3" w:rsidRDefault="009F18C3" w:rsidP="009F18C3">
      <w:pPr>
        <w:keepNext/>
        <w:keepLines/>
        <w:spacing w:line="276" w:lineRule="auto"/>
        <w:jc w:val="right"/>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lastRenderedPageBreak/>
        <w:t>Приложение № __</w:t>
      </w:r>
      <w:r>
        <w:rPr>
          <w:rFonts w:ascii="Times New Roman" w:eastAsia="Times New Roman" w:hAnsi="Times New Roman" w:cs="Times New Roman"/>
          <w:color w:val="auto"/>
          <w:sz w:val="26"/>
          <w:szCs w:val="26"/>
        </w:rPr>
        <w:t>__</w:t>
      </w:r>
      <w:r w:rsidRPr="00AA33D3">
        <w:rPr>
          <w:rFonts w:ascii="Times New Roman" w:eastAsia="Times New Roman" w:hAnsi="Times New Roman" w:cs="Times New Roman"/>
          <w:color w:val="auto"/>
          <w:sz w:val="26"/>
          <w:szCs w:val="26"/>
        </w:rPr>
        <w:br/>
        <w:t>к Учетной политике</w:t>
      </w:r>
    </w:p>
    <w:p w:rsidR="009F18C3" w:rsidRPr="009F18C3" w:rsidRDefault="009F18C3" w:rsidP="009F18C3">
      <w:pPr>
        <w:autoSpaceDE w:val="0"/>
        <w:autoSpaceDN w:val="0"/>
        <w:adjustRightInd w:val="0"/>
        <w:jc w:val="right"/>
        <w:rPr>
          <w:rFonts w:ascii="Times New Roman" w:eastAsia="Times New Roman" w:hAnsi="Times New Roman" w:cs="Times New Roman"/>
          <w:color w:val="auto"/>
        </w:rPr>
      </w:pPr>
    </w:p>
    <w:p w:rsidR="009F18C3" w:rsidRPr="009F18C3" w:rsidRDefault="009F18C3" w:rsidP="009F18C3">
      <w:pPr>
        <w:autoSpaceDE w:val="0"/>
        <w:autoSpaceDN w:val="0"/>
        <w:adjustRightInd w:val="0"/>
        <w:jc w:val="center"/>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График документооборота</w:t>
      </w:r>
    </w:p>
    <w:p w:rsidR="009F18C3" w:rsidRPr="009F18C3" w:rsidRDefault="009F18C3" w:rsidP="009F18C3">
      <w:pPr>
        <w:autoSpaceDE w:val="0"/>
        <w:autoSpaceDN w:val="0"/>
        <w:adjustRightInd w:val="0"/>
        <w:jc w:val="center"/>
        <w:rPr>
          <w:rFonts w:ascii="Times New Roman" w:eastAsia="Times New Roman" w:hAnsi="Times New Roman" w:cs="Times New Roman"/>
          <w:color w:val="auto"/>
          <w:sz w:val="26"/>
          <w:szCs w:val="26"/>
        </w:rPr>
      </w:pP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Заявка на кассовый расход (ф. 0531801):</w:t>
      </w:r>
    </w:p>
    <w:p w:rsidR="009F18C3" w:rsidRPr="009F18C3" w:rsidRDefault="009F18C3" w:rsidP="009F18C3">
      <w:pPr>
        <w:numPr>
          <w:ilvl w:val="0"/>
          <w:numId w:val="25"/>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оплаты по расчетным документам</w:t>
      </w:r>
    </w:p>
    <w:p w:rsidR="009F18C3" w:rsidRPr="009F18C3" w:rsidRDefault="009F18C3" w:rsidP="009F18C3">
      <w:pPr>
        <w:numPr>
          <w:ilvl w:val="0"/>
          <w:numId w:val="25"/>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5"/>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5"/>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Заявка на наличные (ф. 0531802):</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заполнения кассового чека</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Заявка на возврат (ф. 0531803):</w:t>
      </w:r>
    </w:p>
    <w:p w:rsidR="009F18C3" w:rsidRPr="009F18C3" w:rsidRDefault="009F18C3" w:rsidP="009F18C3">
      <w:pPr>
        <w:numPr>
          <w:ilvl w:val="0"/>
          <w:numId w:val="28"/>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w:t>
      </w:r>
    </w:p>
    <w:p w:rsidR="009F18C3" w:rsidRPr="009F18C3" w:rsidRDefault="009F18C3" w:rsidP="009F18C3">
      <w:pPr>
        <w:numPr>
          <w:ilvl w:val="0"/>
          <w:numId w:val="28"/>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8"/>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8"/>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Приходный кассовый ордер (ф. 0310001)</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поступления наличных денежных средств</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Расходный кассовый ордер (ф. 0310002)</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выдачи наличных денежных средств</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 xml:space="preserve">Справка (ф. 0504833) </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Акт о списании материалов (ф. 0504230)</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ежемесячно, ежеквартально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 xml:space="preserve">Требование – накладная (ф. 0315006) </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 xml:space="preserve">Акт о </w:t>
      </w:r>
      <w:proofErr w:type="gramStart"/>
      <w:r w:rsidRPr="009F18C3">
        <w:rPr>
          <w:rFonts w:ascii="Times New Roman" w:eastAsia="Times New Roman" w:hAnsi="Times New Roman" w:cs="Times New Roman"/>
          <w:color w:val="auto"/>
          <w:sz w:val="26"/>
          <w:szCs w:val="26"/>
        </w:rPr>
        <w:t>приеме-передачи</w:t>
      </w:r>
      <w:proofErr w:type="gramEnd"/>
      <w:r w:rsidRPr="009F18C3">
        <w:rPr>
          <w:rFonts w:ascii="Times New Roman" w:eastAsia="Times New Roman" w:hAnsi="Times New Roman" w:cs="Times New Roman"/>
          <w:color w:val="auto"/>
          <w:sz w:val="26"/>
          <w:szCs w:val="26"/>
        </w:rPr>
        <w:t xml:space="preserve"> объекта основных средств (ф. 030001)</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lastRenderedPageBreak/>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Акт о списании объекта основных средств (ф. 0306003)</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Авансовый отчет (ф. 0315006)</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 xml:space="preserve">Срок оформления – в течение 3-х дней со дня получения денежных средств (срок может быть увеличен по согласованию с руководством) </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Накладная на внутреннее перемещение основных средств (ф. 0306032)</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Уведомление по расчетам между бюджетами (ф. 0504817)</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Акт о результатах инвентаризации (ф. 0504082)</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Журнал регистрации приходных и расходных кассовых ордеров</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Путевой лист легкового автомобиля</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Расчетная ведомость</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ежемесячно</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ежемесячно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Акт о приемке материалов</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lastRenderedPageBreak/>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Записка-расчет об исчислении среднего заработка при предоставлении отпуска, увольнении и других случаях</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Ведомость на списание МПЗ</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ежемесячно, ежеквартально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Default="009F18C3" w:rsidP="009F18C3">
      <w:pPr>
        <w:autoSpaceDE w:val="0"/>
        <w:autoSpaceDN w:val="0"/>
        <w:adjustRightInd w:val="0"/>
        <w:ind w:left="360"/>
        <w:jc w:val="both"/>
        <w:rPr>
          <w:rFonts w:ascii="Times New Roman" w:eastAsia="Times New Roman" w:hAnsi="Times New Roman" w:cs="Times New Roman"/>
          <w:color w:val="auto"/>
          <w:sz w:val="26"/>
          <w:szCs w:val="26"/>
          <w:lang w:val="en-US"/>
        </w:rPr>
      </w:pPr>
      <w:r w:rsidRPr="009F18C3">
        <w:rPr>
          <w:rFonts w:ascii="Times New Roman" w:eastAsia="Times New Roman" w:hAnsi="Times New Roman" w:cs="Times New Roman"/>
          <w:color w:val="auto"/>
          <w:sz w:val="26"/>
          <w:szCs w:val="26"/>
        </w:rPr>
        <w:t>Срок хранения – 5 лет</w:t>
      </w:r>
    </w:p>
    <w:p w:rsidR="008E2E05" w:rsidRDefault="008E2E05" w:rsidP="008E2E05">
      <w:pPr>
        <w:pStyle w:val="aa"/>
        <w:numPr>
          <w:ilvl w:val="0"/>
          <w:numId w:val="24"/>
        </w:numPr>
        <w:autoSpaceDE w:val="0"/>
        <w:autoSpaceDN w:val="0"/>
        <w:adjustRightInd w:val="0"/>
        <w:jc w:val="both"/>
        <w:rPr>
          <w:rFonts w:ascii="Times New Roman" w:eastAsia="Times New Roman" w:hAnsi="Times New Roman" w:cs="Times New Roman"/>
          <w:color w:val="auto"/>
          <w:sz w:val="26"/>
          <w:szCs w:val="26"/>
        </w:rPr>
      </w:pPr>
      <w:proofErr w:type="gramStart"/>
      <w:r>
        <w:rPr>
          <w:rFonts w:ascii="Times New Roman" w:eastAsia="Times New Roman" w:hAnsi="Times New Roman" w:cs="Times New Roman"/>
          <w:color w:val="auto"/>
          <w:sz w:val="26"/>
          <w:szCs w:val="26"/>
        </w:rPr>
        <w:t>Акт-сверки</w:t>
      </w:r>
      <w:proofErr w:type="gramEnd"/>
      <w:r>
        <w:rPr>
          <w:rFonts w:ascii="Times New Roman" w:eastAsia="Times New Roman" w:hAnsi="Times New Roman" w:cs="Times New Roman"/>
          <w:color w:val="auto"/>
          <w:sz w:val="26"/>
          <w:szCs w:val="26"/>
        </w:rPr>
        <w:t xml:space="preserve"> расчетов между ТФОМС И СМО</w:t>
      </w:r>
    </w:p>
    <w:p w:rsidR="008E2E05" w:rsidRPr="009F18C3" w:rsidRDefault="008E2E05" w:rsidP="008E2E05">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 xml:space="preserve">Срок оформления – </w:t>
      </w:r>
      <w:r>
        <w:rPr>
          <w:rFonts w:ascii="Times New Roman" w:eastAsia="Times New Roman" w:hAnsi="Times New Roman" w:cs="Times New Roman"/>
          <w:color w:val="auto"/>
          <w:sz w:val="26"/>
          <w:szCs w:val="26"/>
        </w:rPr>
        <w:t>не позднее 25 числа, следующего месяца</w:t>
      </w:r>
    </w:p>
    <w:p w:rsidR="008E2E05" w:rsidRPr="009F18C3" w:rsidRDefault="008E2E05" w:rsidP="008E2E05">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w:t>
      </w:r>
      <w:r>
        <w:rPr>
          <w:rFonts w:ascii="Times New Roman" w:eastAsia="Times New Roman" w:hAnsi="Times New Roman" w:cs="Times New Roman"/>
          <w:color w:val="auto"/>
          <w:sz w:val="26"/>
          <w:szCs w:val="26"/>
        </w:rPr>
        <w:t>чете – ежемесячно</w:t>
      </w:r>
    </w:p>
    <w:p w:rsidR="008E2E05" w:rsidRPr="009F18C3" w:rsidRDefault="008E2E05" w:rsidP="008E2E05">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8E2E05" w:rsidRDefault="008E2E05" w:rsidP="008E2E05">
      <w:pPr>
        <w:autoSpaceDE w:val="0"/>
        <w:autoSpaceDN w:val="0"/>
        <w:adjustRightInd w:val="0"/>
        <w:ind w:left="360"/>
        <w:jc w:val="both"/>
        <w:rPr>
          <w:rFonts w:ascii="Times New Roman" w:eastAsia="Times New Roman" w:hAnsi="Times New Roman" w:cs="Times New Roman"/>
          <w:color w:val="auto"/>
          <w:sz w:val="26"/>
          <w:szCs w:val="26"/>
          <w:lang w:val="en-US"/>
        </w:rPr>
      </w:pPr>
      <w:r w:rsidRPr="009F18C3">
        <w:rPr>
          <w:rFonts w:ascii="Times New Roman" w:eastAsia="Times New Roman" w:hAnsi="Times New Roman" w:cs="Times New Roman"/>
          <w:color w:val="auto"/>
          <w:sz w:val="26"/>
          <w:szCs w:val="26"/>
        </w:rPr>
        <w:t>Срок хранения – 5 лет</w:t>
      </w:r>
    </w:p>
    <w:p w:rsidR="008E2E05" w:rsidRPr="008E2E05" w:rsidRDefault="008E2E05" w:rsidP="008E2E05">
      <w:pPr>
        <w:pStyle w:val="aa"/>
        <w:autoSpaceDE w:val="0"/>
        <w:autoSpaceDN w:val="0"/>
        <w:adjustRightInd w:val="0"/>
        <w:jc w:val="both"/>
        <w:rPr>
          <w:rFonts w:ascii="Times New Roman" w:eastAsia="Times New Roman" w:hAnsi="Times New Roman" w:cs="Times New Roman"/>
          <w:color w:val="auto"/>
          <w:sz w:val="26"/>
          <w:szCs w:val="26"/>
        </w:rPr>
      </w:pPr>
    </w:p>
    <w:p w:rsidR="00A33211" w:rsidRPr="009F18C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keepNext/>
        <w:keepLines/>
        <w:spacing w:line="276" w:lineRule="auto"/>
        <w:ind w:firstLine="482"/>
        <w:jc w:val="right"/>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lastRenderedPageBreak/>
        <w:t>Приложение № ___</w:t>
      </w:r>
      <w:r w:rsidR="00833AFB">
        <w:rPr>
          <w:rFonts w:ascii="Times New Roman" w:eastAsia="Times New Roman" w:hAnsi="Times New Roman" w:cs="Times New Roman"/>
          <w:color w:val="auto"/>
          <w:sz w:val="26"/>
          <w:szCs w:val="26"/>
        </w:rPr>
        <w:t>_</w:t>
      </w:r>
      <w:r w:rsidRPr="00AA33D3">
        <w:rPr>
          <w:rFonts w:ascii="Times New Roman" w:eastAsia="Times New Roman" w:hAnsi="Times New Roman" w:cs="Times New Roman"/>
          <w:color w:val="auto"/>
          <w:sz w:val="26"/>
          <w:szCs w:val="26"/>
        </w:rPr>
        <w:br/>
        <w:t>к Учетной политике</w:t>
      </w:r>
    </w:p>
    <w:p w:rsidR="00A33211" w:rsidRPr="00AA33D3" w:rsidRDefault="00A33211" w:rsidP="00A33211">
      <w:pPr>
        <w:keepNext/>
        <w:keepLines/>
        <w:contextualSpacing/>
        <w:jc w:val="center"/>
        <w:outlineLvl w:val="0"/>
        <w:rPr>
          <w:rFonts w:ascii="Times New Roman" w:eastAsia="Times New Roman" w:hAnsi="Times New Roman" w:cs="Times New Roman"/>
          <w:b/>
          <w:color w:val="auto"/>
          <w:spacing w:val="5"/>
          <w:kern w:val="28"/>
          <w:sz w:val="26"/>
          <w:szCs w:val="26"/>
        </w:rPr>
      </w:pPr>
      <w:bookmarkStart w:id="44" w:name="_docStart_7"/>
      <w:bookmarkStart w:id="45" w:name="_title_7"/>
      <w:bookmarkStart w:id="46" w:name="_ref_572749"/>
      <w:bookmarkEnd w:id="44"/>
    </w:p>
    <w:p w:rsidR="00A33211" w:rsidRPr="00AA33D3" w:rsidRDefault="00A33211" w:rsidP="00A33211">
      <w:pPr>
        <w:keepNext/>
        <w:keepLines/>
        <w:contextualSpacing/>
        <w:jc w:val="center"/>
        <w:outlineLvl w:val="0"/>
        <w:rPr>
          <w:rFonts w:ascii="Times New Roman" w:eastAsia="Times New Roman" w:hAnsi="Times New Roman" w:cs="Times New Roman"/>
          <w:b/>
          <w:color w:val="auto"/>
          <w:spacing w:val="5"/>
          <w:kern w:val="28"/>
          <w:sz w:val="26"/>
          <w:szCs w:val="26"/>
        </w:rPr>
      </w:pPr>
      <w:r w:rsidRPr="00AA33D3">
        <w:rPr>
          <w:rFonts w:ascii="Times New Roman" w:eastAsia="Times New Roman" w:hAnsi="Times New Roman" w:cs="Times New Roman"/>
          <w:b/>
          <w:color w:val="auto"/>
          <w:spacing w:val="5"/>
          <w:kern w:val="28"/>
          <w:sz w:val="26"/>
          <w:szCs w:val="26"/>
        </w:rPr>
        <w:t>Периодичность формирования регистров учета на бумажном носителе</w:t>
      </w:r>
      <w:bookmarkEnd w:id="45"/>
      <w:bookmarkEnd w:id="46"/>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805"/>
        <w:gridCol w:w="2201"/>
        <w:gridCol w:w="2804"/>
      </w:tblGrid>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b/>
                <w:color w:val="auto"/>
                <w:sz w:val="26"/>
                <w:szCs w:val="26"/>
              </w:rPr>
              <w:t>Наименование регистра учета</w:t>
            </w:r>
          </w:p>
        </w:tc>
        <w:tc>
          <w:tcPr>
            <w:tcW w:w="1122"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b/>
                <w:color w:val="auto"/>
                <w:sz w:val="26"/>
                <w:szCs w:val="26"/>
              </w:rPr>
              <w:t>Код формы</w:t>
            </w:r>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jc w:val="center"/>
              <w:rPr>
                <w:rFonts w:ascii="Times New Roman" w:eastAsia="Times New Roman" w:hAnsi="Times New Roman" w:cs="Times New Roman"/>
                <w:color w:val="auto"/>
                <w:sz w:val="26"/>
                <w:szCs w:val="26"/>
              </w:rPr>
            </w:pPr>
            <w:r w:rsidRPr="00AA33D3">
              <w:rPr>
                <w:rFonts w:ascii="Times New Roman" w:eastAsia="Times New Roman" w:hAnsi="Times New Roman" w:cs="Times New Roman"/>
                <w:b/>
                <w:color w:val="auto"/>
                <w:sz w:val="26"/>
                <w:szCs w:val="26"/>
              </w:rPr>
              <w:t>Периодичность</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Инвентарная карточка учета нефинансовых активов</w:t>
            </w:r>
          </w:p>
        </w:tc>
        <w:tc>
          <w:tcPr>
            <w:tcW w:w="1122" w:type="pct"/>
          </w:tcPr>
          <w:p w:rsidR="00A33211" w:rsidRPr="00AA33D3" w:rsidRDefault="00A44BBC" w:rsidP="00A33211">
            <w:pPr>
              <w:keepNext/>
              <w:spacing w:line="276" w:lineRule="auto"/>
              <w:rPr>
                <w:rFonts w:ascii="Times New Roman" w:eastAsia="Times New Roman" w:hAnsi="Times New Roman" w:cs="Times New Roman"/>
                <w:color w:val="auto"/>
                <w:sz w:val="26"/>
                <w:szCs w:val="26"/>
              </w:rPr>
            </w:pPr>
            <w:hyperlink r:id="rId55" w:history="1">
              <w:r w:rsidR="00A33211" w:rsidRPr="00AA33D3">
                <w:rPr>
                  <w:rFonts w:ascii="Times New Roman" w:eastAsia="Times New Roman" w:hAnsi="Times New Roman" w:cs="Times New Roman"/>
                  <w:color w:val="0000FF"/>
                  <w:sz w:val="26"/>
                  <w:szCs w:val="26"/>
                  <w:u w:val="single"/>
                </w:rPr>
                <w:t>0504031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По требованию</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Инвентарная карточка группового учета нефинансовых активов</w:t>
            </w:r>
          </w:p>
        </w:tc>
        <w:tc>
          <w:tcPr>
            <w:tcW w:w="1122" w:type="pct"/>
          </w:tcPr>
          <w:p w:rsidR="00A33211" w:rsidRPr="00AA33D3" w:rsidRDefault="00A44BBC" w:rsidP="00A33211">
            <w:pPr>
              <w:keepNext/>
              <w:spacing w:line="276" w:lineRule="auto"/>
              <w:rPr>
                <w:rFonts w:ascii="Times New Roman" w:eastAsia="Times New Roman" w:hAnsi="Times New Roman" w:cs="Times New Roman"/>
                <w:color w:val="auto"/>
                <w:sz w:val="26"/>
                <w:szCs w:val="26"/>
              </w:rPr>
            </w:pPr>
            <w:hyperlink r:id="rId56" w:history="1">
              <w:r w:rsidR="00A33211" w:rsidRPr="00AA33D3">
                <w:rPr>
                  <w:rFonts w:ascii="Times New Roman" w:eastAsia="Times New Roman" w:hAnsi="Times New Roman" w:cs="Times New Roman"/>
                  <w:color w:val="0000FF"/>
                  <w:sz w:val="26"/>
                  <w:szCs w:val="26"/>
                  <w:u w:val="single"/>
                </w:rPr>
                <w:t>0504032</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По требованию</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Опись инвентарных карточек по учету нефинансовых активов</w:t>
            </w:r>
          </w:p>
        </w:tc>
        <w:tc>
          <w:tcPr>
            <w:tcW w:w="1122" w:type="pct"/>
          </w:tcPr>
          <w:p w:rsidR="00A33211" w:rsidRPr="00AA33D3" w:rsidRDefault="00A44BBC" w:rsidP="00A33211">
            <w:pPr>
              <w:keepNext/>
              <w:spacing w:line="276" w:lineRule="auto"/>
              <w:rPr>
                <w:rFonts w:ascii="Times New Roman" w:eastAsia="Times New Roman" w:hAnsi="Times New Roman" w:cs="Times New Roman"/>
                <w:color w:val="auto"/>
                <w:sz w:val="26"/>
                <w:szCs w:val="26"/>
              </w:rPr>
            </w:pPr>
            <w:hyperlink r:id="rId57" w:history="1">
              <w:r w:rsidR="00A33211" w:rsidRPr="00AA33D3">
                <w:rPr>
                  <w:rFonts w:ascii="Times New Roman" w:eastAsia="Times New Roman" w:hAnsi="Times New Roman" w:cs="Times New Roman"/>
                  <w:color w:val="0000FF"/>
                  <w:sz w:val="26"/>
                  <w:szCs w:val="26"/>
                  <w:u w:val="single"/>
                </w:rPr>
                <w:t>0504033</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По требованию</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Инвентарный список нефинансовых активов</w:t>
            </w:r>
          </w:p>
        </w:tc>
        <w:tc>
          <w:tcPr>
            <w:tcW w:w="1122" w:type="pct"/>
          </w:tcPr>
          <w:p w:rsidR="00A33211" w:rsidRPr="00AA33D3" w:rsidRDefault="00A44BBC" w:rsidP="00A33211">
            <w:pPr>
              <w:keepNext/>
              <w:spacing w:line="276" w:lineRule="auto"/>
              <w:rPr>
                <w:rFonts w:ascii="Times New Roman" w:eastAsia="Times New Roman" w:hAnsi="Times New Roman" w:cs="Times New Roman"/>
                <w:color w:val="auto"/>
                <w:sz w:val="26"/>
                <w:szCs w:val="26"/>
              </w:rPr>
            </w:pPr>
            <w:hyperlink r:id="rId58" w:history="1">
              <w:r w:rsidR="00A33211" w:rsidRPr="00AA33D3">
                <w:rPr>
                  <w:rFonts w:ascii="Times New Roman" w:eastAsia="Times New Roman" w:hAnsi="Times New Roman" w:cs="Times New Roman"/>
                  <w:color w:val="0000FF"/>
                  <w:sz w:val="26"/>
                  <w:szCs w:val="26"/>
                  <w:u w:val="single"/>
                </w:rPr>
                <w:t>0504034</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По требованию</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Оборотная ведомость по нефинансовым активам</w:t>
            </w:r>
          </w:p>
        </w:tc>
        <w:tc>
          <w:tcPr>
            <w:tcW w:w="1122" w:type="pct"/>
          </w:tcPr>
          <w:p w:rsidR="00A33211" w:rsidRPr="00AA33D3" w:rsidRDefault="00A44BBC" w:rsidP="00A33211">
            <w:pPr>
              <w:keepNext/>
              <w:spacing w:line="276" w:lineRule="auto"/>
              <w:rPr>
                <w:rFonts w:ascii="Times New Roman" w:eastAsia="Times New Roman" w:hAnsi="Times New Roman" w:cs="Times New Roman"/>
                <w:color w:val="auto"/>
                <w:sz w:val="26"/>
                <w:szCs w:val="26"/>
              </w:rPr>
            </w:pPr>
            <w:hyperlink r:id="rId59" w:history="1">
              <w:r w:rsidR="00A33211" w:rsidRPr="00AA33D3">
                <w:rPr>
                  <w:rFonts w:ascii="Times New Roman" w:eastAsia="Times New Roman" w:hAnsi="Times New Roman" w:cs="Times New Roman"/>
                  <w:color w:val="0000FF"/>
                  <w:sz w:val="26"/>
                  <w:szCs w:val="26"/>
                  <w:u w:val="single"/>
                </w:rPr>
                <w:t>0504035</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По необходимости</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Оборотная ведомость</w:t>
            </w:r>
          </w:p>
        </w:tc>
        <w:tc>
          <w:tcPr>
            <w:tcW w:w="1122" w:type="pct"/>
          </w:tcPr>
          <w:p w:rsidR="00A33211" w:rsidRPr="00AA33D3" w:rsidRDefault="00A44BBC" w:rsidP="00A33211">
            <w:pPr>
              <w:keepNext/>
              <w:spacing w:line="276" w:lineRule="auto"/>
              <w:rPr>
                <w:rFonts w:ascii="Times New Roman" w:eastAsia="Times New Roman" w:hAnsi="Times New Roman" w:cs="Times New Roman"/>
                <w:color w:val="auto"/>
                <w:sz w:val="26"/>
                <w:szCs w:val="26"/>
              </w:rPr>
            </w:pPr>
            <w:hyperlink r:id="rId60" w:history="1">
              <w:r w:rsidR="00A33211" w:rsidRPr="00AA33D3">
                <w:rPr>
                  <w:rFonts w:ascii="Times New Roman" w:eastAsia="Times New Roman" w:hAnsi="Times New Roman" w:cs="Times New Roman"/>
                  <w:color w:val="0000FF"/>
                  <w:sz w:val="26"/>
                  <w:szCs w:val="26"/>
                  <w:u w:val="single"/>
                </w:rPr>
                <w:t>0504036</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По необходимости</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Карточка количественно-суммового учета материальных ценностей</w:t>
            </w:r>
          </w:p>
        </w:tc>
        <w:tc>
          <w:tcPr>
            <w:tcW w:w="1122" w:type="pct"/>
          </w:tcPr>
          <w:p w:rsidR="00A33211" w:rsidRPr="00AA33D3" w:rsidRDefault="00A44BBC" w:rsidP="00A33211">
            <w:pPr>
              <w:keepNext/>
              <w:spacing w:line="276" w:lineRule="auto"/>
              <w:rPr>
                <w:rFonts w:ascii="Times New Roman" w:eastAsia="Times New Roman" w:hAnsi="Times New Roman" w:cs="Times New Roman"/>
                <w:color w:val="auto"/>
                <w:sz w:val="26"/>
                <w:szCs w:val="26"/>
              </w:rPr>
            </w:pPr>
            <w:hyperlink r:id="rId61" w:history="1">
              <w:r w:rsidR="00A33211" w:rsidRPr="00AA33D3">
                <w:rPr>
                  <w:rFonts w:ascii="Times New Roman" w:eastAsia="Times New Roman" w:hAnsi="Times New Roman" w:cs="Times New Roman"/>
                  <w:color w:val="0000FF"/>
                  <w:sz w:val="26"/>
                  <w:szCs w:val="26"/>
                  <w:u w:val="single"/>
                </w:rPr>
                <w:t>0504041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По необходимости</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highlight w:val="yellow"/>
              </w:rPr>
            </w:pPr>
            <w:r w:rsidRPr="00AA33D3">
              <w:rPr>
                <w:rFonts w:ascii="Times New Roman" w:eastAsia="Times New Roman" w:hAnsi="Times New Roman" w:cs="Times New Roman"/>
                <w:color w:val="auto"/>
                <w:sz w:val="26"/>
                <w:szCs w:val="26"/>
                <w:highlight w:val="yellow"/>
              </w:rPr>
              <w:t>Книга учета материальных ценностей</w:t>
            </w:r>
          </w:p>
        </w:tc>
        <w:tc>
          <w:tcPr>
            <w:tcW w:w="1122" w:type="pct"/>
          </w:tcPr>
          <w:p w:rsidR="00A33211" w:rsidRPr="00AA33D3" w:rsidRDefault="00A44BBC" w:rsidP="00A33211">
            <w:pPr>
              <w:keepNext/>
              <w:spacing w:line="276" w:lineRule="auto"/>
              <w:rPr>
                <w:rFonts w:ascii="Times New Roman" w:eastAsia="Times New Roman" w:hAnsi="Times New Roman" w:cs="Times New Roman"/>
                <w:color w:val="auto"/>
                <w:sz w:val="26"/>
                <w:szCs w:val="26"/>
                <w:highlight w:val="yellow"/>
              </w:rPr>
            </w:pPr>
            <w:hyperlink r:id="rId62" w:history="1">
              <w:r w:rsidR="00A33211" w:rsidRPr="00AA33D3">
                <w:rPr>
                  <w:rFonts w:ascii="Times New Roman" w:eastAsia="Times New Roman" w:hAnsi="Times New Roman" w:cs="Times New Roman"/>
                  <w:color w:val="0000FF"/>
                  <w:sz w:val="26"/>
                  <w:szCs w:val="26"/>
                  <w:highlight w:val="yellow"/>
                  <w:u w:val="single"/>
                </w:rPr>
                <w:t>0504042</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highlight w:val="yellow"/>
              </w:rPr>
            </w:pP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highlight w:val="yellow"/>
              </w:rPr>
            </w:pPr>
            <w:r w:rsidRPr="00AA33D3">
              <w:rPr>
                <w:rFonts w:ascii="Times New Roman" w:eastAsia="Times New Roman" w:hAnsi="Times New Roman" w:cs="Times New Roman"/>
                <w:color w:val="auto"/>
                <w:sz w:val="26"/>
                <w:szCs w:val="26"/>
                <w:highlight w:val="yellow"/>
              </w:rPr>
              <w:t>Карточка учета материальных ценностей</w:t>
            </w:r>
          </w:p>
        </w:tc>
        <w:tc>
          <w:tcPr>
            <w:tcW w:w="1122" w:type="pct"/>
          </w:tcPr>
          <w:p w:rsidR="00A33211" w:rsidRPr="00AA33D3" w:rsidRDefault="00A44BBC" w:rsidP="00A33211">
            <w:pPr>
              <w:keepNext/>
              <w:spacing w:line="276" w:lineRule="auto"/>
              <w:rPr>
                <w:rFonts w:ascii="Times New Roman" w:eastAsia="Times New Roman" w:hAnsi="Times New Roman" w:cs="Times New Roman"/>
                <w:color w:val="auto"/>
                <w:sz w:val="26"/>
                <w:szCs w:val="26"/>
                <w:highlight w:val="yellow"/>
              </w:rPr>
            </w:pPr>
            <w:hyperlink r:id="rId63" w:history="1">
              <w:r w:rsidR="00A33211" w:rsidRPr="00AA33D3">
                <w:rPr>
                  <w:rFonts w:ascii="Times New Roman" w:eastAsia="Times New Roman" w:hAnsi="Times New Roman" w:cs="Times New Roman"/>
                  <w:color w:val="0000FF"/>
                  <w:sz w:val="26"/>
                  <w:szCs w:val="26"/>
                  <w:highlight w:val="yellow"/>
                  <w:u w:val="single"/>
                </w:rPr>
                <w:t>0504043</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highlight w:val="yellow"/>
              </w:rPr>
            </w:pP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highlight w:val="yellow"/>
              </w:rPr>
            </w:pPr>
            <w:r w:rsidRPr="00AA33D3">
              <w:rPr>
                <w:rFonts w:ascii="Times New Roman" w:eastAsia="Times New Roman" w:hAnsi="Times New Roman" w:cs="Times New Roman"/>
                <w:color w:val="auto"/>
                <w:sz w:val="26"/>
                <w:szCs w:val="26"/>
                <w:highlight w:val="yellow"/>
              </w:rPr>
              <w:t>Книга регистрации боя посуды</w:t>
            </w:r>
          </w:p>
        </w:tc>
        <w:tc>
          <w:tcPr>
            <w:tcW w:w="1122" w:type="pct"/>
          </w:tcPr>
          <w:p w:rsidR="00A33211" w:rsidRPr="00AA33D3" w:rsidRDefault="00A44BBC" w:rsidP="00A33211">
            <w:pPr>
              <w:keepNext/>
              <w:spacing w:line="276" w:lineRule="auto"/>
              <w:rPr>
                <w:rFonts w:ascii="Times New Roman" w:eastAsia="Times New Roman" w:hAnsi="Times New Roman" w:cs="Times New Roman"/>
                <w:color w:val="auto"/>
                <w:sz w:val="26"/>
                <w:szCs w:val="26"/>
                <w:highlight w:val="yellow"/>
              </w:rPr>
            </w:pPr>
            <w:hyperlink r:id="rId64" w:history="1">
              <w:r w:rsidR="00A33211" w:rsidRPr="00AA33D3">
                <w:rPr>
                  <w:rFonts w:ascii="Times New Roman" w:eastAsia="Times New Roman" w:hAnsi="Times New Roman" w:cs="Times New Roman"/>
                  <w:color w:val="0000FF"/>
                  <w:sz w:val="26"/>
                  <w:szCs w:val="26"/>
                  <w:highlight w:val="yellow"/>
                  <w:u w:val="single"/>
                </w:rPr>
                <w:t>0504044</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highlight w:val="yellow"/>
              </w:rPr>
            </w:pP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highlight w:val="yellow"/>
              </w:rPr>
            </w:pPr>
            <w:r w:rsidRPr="00AA33D3">
              <w:rPr>
                <w:rFonts w:ascii="Times New Roman" w:eastAsia="Times New Roman" w:hAnsi="Times New Roman" w:cs="Times New Roman"/>
                <w:color w:val="auto"/>
                <w:sz w:val="26"/>
                <w:szCs w:val="26"/>
                <w:highlight w:val="yellow"/>
              </w:rPr>
              <w:t>Книга учета бланков строгой отчетности</w:t>
            </w:r>
          </w:p>
        </w:tc>
        <w:tc>
          <w:tcPr>
            <w:tcW w:w="1122" w:type="pct"/>
          </w:tcPr>
          <w:p w:rsidR="00A33211" w:rsidRPr="00AA33D3" w:rsidRDefault="00A44BBC" w:rsidP="00A33211">
            <w:pPr>
              <w:keepNext/>
              <w:spacing w:line="276" w:lineRule="auto"/>
              <w:rPr>
                <w:rFonts w:ascii="Times New Roman" w:eastAsia="Times New Roman" w:hAnsi="Times New Roman" w:cs="Times New Roman"/>
                <w:color w:val="auto"/>
                <w:sz w:val="26"/>
                <w:szCs w:val="26"/>
              </w:rPr>
            </w:pPr>
            <w:hyperlink r:id="rId65" w:history="1">
              <w:r w:rsidR="00A33211" w:rsidRPr="00AA33D3">
                <w:rPr>
                  <w:rFonts w:ascii="Times New Roman" w:eastAsia="Times New Roman" w:hAnsi="Times New Roman" w:cs="Times New Roman"/>
                  <w:color w:val="0000FF"/>
                  <w:sz w:val="26"/>
                  <w:szCs w:val="26"/>
                  <w:highlight w:val="yellow"/>
                  <w:u w:val="single"/>
                </w:rPr>
                <w:t>0504045</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proofErr w:type="spellStart"/>
            <w:r w:rsidRPr="00AA33D3">
              <w:rPr>
                <w:rFonts w:ascii="Times New Roman" w:eastAsia="Times New Roman" w:hAnsi="Times New Roman" w:cs="Times New Roman"/>
                <w:color w:val="auto"/>
                <w:sz w:val="26"/>
                <w:szCs w:val="26"/>
              </w:rPr>
              <w:t>Многографная</w:t>
            </w:r>
            <w:proofErr w:type="spellEnd"/>
            <w:r w:rsidRPr="00AA33D3">
              <w:rPr>
                <w:rFonts w:ascii="Times New Roman" w:eastAsia="Times New Roman" w:hAnsi="Times New Roman" w:cs="Times New Roman"/>
                <w:color w:val="auto"/>
                <w:sz w:val="26"/>
                <w:szCs w:val="26"/>
              </w:rPr>
              <w:t xml:space="preserve"> карточка</w:t>
            </w:r>
          </w:p>
        </w:tc>
        <w:tc>
          <w:tcPr>
            <w:tcW w:w="1122" w:type="pct"/>
          </w:tcPr>
          <w:p w:rsidR="00A33211" w:rsidRPr="00AA33D3" w:rsidRDefault="00A44BBC" w:rsidP="00A33211">
            <w:pPr>
              <w:keepNext/>
              <w:spacing w:line="276" w:lineRule="auto"/>
              <w:rPr>
                <w:rFonts w:ascii="Times New Roman" w:eastAsia="Times New Roman" w:hAnsi="Times New Roman" w:cs="Times New Roman"/>
                <w:color w:val="auto"/>
                <w:sz w:val="26"/>
                <w:szCs w:val="26"/>
              </w:rPr>
            </w:pPr>
            <w:hyperlink r:id="rId66" w:history="1">
              <w:r w:rsidR="00A33211" w:rsidRPr="00AA33D3">
                <w:rPr>
                  <w:rFonts w:ascii="Times New Roman" w:eastAsia="Times New Roman" w:hAnsi="Times New Roman" w:cs="Times New Roman"/>
                  <w:color w:val="0000FF"/>
                  <w:sz w:val="26"/>
                  <w:szCs w:val="26"/>
                  <w:u w:val="single"/>
                </w:rPr>
                <w:t>0504054</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По необходимости</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Журналы операций</w:t>
            </w:r>
          </w:p>
        </w:tc>
        <w:tc>
          <w:tcPr>
            <w:tcW w:w="1122" w:type="pct"/>
          </w:tcPr>
          <w:p w:rsidR="00A33211" w:rsidRPr="00AA33D3" w:rsidRDefault="00A44BBC" w:rsidP="00A33211">
            <w:pPr>
              <w:keepNext/>
              <w:spacing w:line="276" w:lineRule="auto"/>
              <w:rPr>
                <w:rFonts w:ascii="Times New Roman" w:eastAsia="Times New Roman" w:hAnsi="Times New Roman" w:cs="Times New Roman"/>
                <w:color w:val="auto"/>
                <w:sz w:val="26"/>
                <w:szCs w:val="26"/>
              </w:rPr>
            </w:pPr>
            <w:hyperlink r:id="rId67" w:history="1">
              <w:r w:rsidR="00A33211" w:rsidRPr="00AA33D3">
                <w:rPr>
                  <w:rFonts w:ascii="Times New Roman" w:eastAsia="Times New Roman" w:hAnsi="Times New Roman" w:cs="Times New Roman"/>
                  <w:color w:val="0000FF"/>
                  <w:sz w:val="26"/>
                  <w:szCs w:val="26"/>
                  <w:u w:val="single"/>
                </w:rPr>
                <w:t>0504071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Журнал операций по счету "Касса"</w:t>
            </w:r>
          </w:p>
        </w:tc>
        <w:tc>
          <w:tcPr>
            <w:tcW w:w="1122" w:type="pct"/>
          </w:tcPr>
          <w:p w:rsidR="00A33211" w:rsidRPr="00AA33D3" w:rsidRDefault="00A44BBC" w:rsidP="00A33211">
            <w:pPr>
              <w:keepNext/>
              <w:spacing w:line="276" w:lineRule="auto"/>
              <w:rPr>
                <w:rFonts w:ascii="Times New Roman" w:eastAsia="Times New Roman" w:hAnsi="Times New Roman" w:cs="Times New Roman"/>
                <w:color w:val="auto"/>
                <w:sz w:val="26"/>
                <w:szCs w:val="26"/>
              </w:rPr>
            </w:pPr>
            <w:hyperlink r:id="rId68" w:history="1">
              <w:r w:rsidR="00A33211" w:rsidRPr="00AA33D3">
                <w:rPr>
                  <w:rFonts w:ascii="Times New Roman" w:eastAsia="Times New Roman" w:hAnsi="Times New Roman" w:cs="Times New Roman"/>
                  <w:color w:val="0000FF"/>
                  <w:sz w:val="26"/>
                  <w:szCs w:val="26"/>
                  <w:u w:val="single"/>
                </w:rPr>
                <w:t>0504071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Журнал операций с безналичными денежными средствами</w:t>
            </w:r>
          </w:p>
        </w:tc>
        <w:tc>
          <w:tcPr>
            <w:tcW w:w="1122" w:type="pct"/>
          </w:tcPr>
          <w:p w:rsidR="00A33211" w:rsidRPr="00AA33D3" w:rsidRDefault="00A44BBC" w:rsidP="00A33211">
            <w:pPr>
              <w:keepNext/>
              <w:spacing w:line="276" w:lineRule="auto"/>
              <w:rPr>
                <w:rFonts w:ascii="Times New Roman" w:eastAsia="Times New Roman" w:hAnsi="Times New Roman" w:cs="Times New Roman"/>
                <w:color w:val="auto"/>
                <w:sz w:val="26"/>
                <w:szCs w:val="26"/>
              </w:rPr>
            </w:pPr>
            <w:hyperlink r:id="rId69" w:history="1">
              <w:r w:rsidR="00A33211" w:rsidRPr="00AA33D3">
                <w:rPr>
                  <w:rFonts w:ascii="Times New Roman" w:eastAsia="Times New Roman" w:hAnsi="Times New Roman" w:cs="Times New Roman"/>
                  <w:color w:val="0000FF"/>
                  <w:sz w:val="26"/>
                  <w:szCs w:val="26"/>
                  <w:u w:val="single"/>
                </w:rPr>
                <w:t>0504071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spacing w:line="276" w:lineRule="auto"/>
              <w:ind w:firstLine="482"/>
              <w:jc w:val="both"/>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Журнал операций расчетов с подотчетными лицами</w:t>
            </w:r>
          </w:p>
        </w:tc>
        <w:tc>
          <w:tcPr>
            <w:tcW w:w="1122" w:type="pct"/>
          </w:tcPr>
          <w:p w:rsidR="00A33211" w:rsidRPr="00AA33D3" w:rsidRDefault="00A44BBC" w:rsidP="00A33211">
            <w:pPr>
              <w:keepNext/>
              <w:spacing w:line="276" w:lineRule="auto"/>
              <w:rPr>
                <w:rFonts w:ascii="Times New Roman" w:eastAsia="Times New Roman" w:hAnsi="Times New Roman" w:cs="Times New Roman"/>
                <w:color w:val="auto"/>
                <w:sz w:val="26"/>
                <w:szCs w:val="26"/>
              </w:rPr>
            </w:pPr>
            <w:hyperlink r:id="rId70" w:history="1">
              <w:r w:rsidR="00A33211" w:rsidRPr="00AA33D3">
                <w:rPr>
                  <w:rFonts w:ascii="Times New Roman" w:eastAsia="Times New Roman" w:hAnsi="Times New Roman" w:cs="Times New Roman"/>
                  <w:color w:val="0000FF"/>
                  <w:sz w:val="26"/>
                  <w:szCs w:val="26"/>
                  <w:u w:val="single"/>
                </w:rPr>
                <w:t>0504071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spacing w:line="276" w:lineRule="auto"/>
              <w:ind w:firstLine="482"/>
              <w:jc w:val="both"/>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Журнал операций расчетов с поставщиками и подрядчиками</w:t>
            </w:r>
          </w:p>
        </w:tc>
        <w:tc>
          <w:tcPr>
            <w:tcW w:w="1122" w:type="pct"/>
          </w:tcPr>
          <w:p w:rsidR="00A33211" w:rsidRPr="00AA33D3" w:rsidRDefault="00A44BBC" w:rsidP="00A33211">
            <w:pPr>
              <w:keepNext/>
              <w:spacing w:line="276" w:lineRule="auto"/>
              <w:rPr>
                <w:rFonts w:ascii="Times New Roman" w:eastAsia="Times New Roman" w:hAnsi="Times New Roman" w:cs="Times New Roman"/>
                <w:color w:val="auto"/>
                <w:sz w:val="26"/>
                <w:szCs w:val="26"/>
              </w:rPr>
            </w:pPr>
            <w:hyperlink r:id="rId71" w:history="1">
              <w:r w:rsidR="00A33211" w:rsidRPr="00AA33D3">
                <w:rPr>
                  <w:rFonts w:ascii="Times New Roman" w:eastAsia="Times New Roman" w:hAnsi="Times New Roman" w:cs="Times New Roman"/>
                  <w:color w:val="0000FF"/>
                  <w:sz w:val="26"/>
                  <w:szCs w:val="26"/>
                  <w:u w:val="single"/>
                </w:rPr>
                <w:t>0504071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spacing w:line="276" w:lineRule="auto"/>
              <w:ind w:firstLine="482"/>
              <w:jc w:val="both"/>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Журнал операций расчетов по оплате труда, денежному довольствию и стипендиям</w:t>
            </w:r>
          </w:p>
        </w:tc>
        <w:tc>
          <w:tcPr>
            <w:tcW w:w="1122" w:type="pct"/>
          </w:tcPr>
          <w:p w:rsidR="00A33211" w:rsidRPr="00AA33D3" w:rsidRDefault="00A44BBC" w:rsidP="00A33211">
            <w:pPr>
              <w:keepNext/>
              <w:spacing w:line="276" w:lineRule="auto"/>
              <w:rPr>
                <w:rFonts w:ascii="Times New Roman" w:eastAsia="Times New Roman" w:hAnsi="Times New Roman" w:cs="Times New Roman"/>
                <w:color w:val="auto"/>
                <w:sz w:val="26"/>
                <w:szCs w:val="26"/>
              </w:rPr>
            </w:pPr>
            <w:hyperlink r:id="rId72" w:history="1">
              <w:r w:rsidR="00A33211" w:rsidRPr="00AA33D3">
                <w:rPr>
                  <w:rFonts w:ascii="Times New Roman" w:eastAsia="Times New Roman" w:hAnsi="Times New Roman" w:cs="Times New Roman"/>
                  <w:color w:val="0000FF"/>
                  <w:sz w:val="26"/>
                  <w:szCs w:val="26"/>
                  <w:u w:val="single"/>
                </w:rPr>
                <w:t>0504071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Журнал операций по выбытию и перемещению нефинансовых активов</w:t>
            </w:r>
          </w:p>
        </w:tc>
        <w:tc>
          <w:tcPr>
            <w:tcW w:w="1122" w:type="pct"/>
          </w:tcPr>
          <w:p w:rsidR="00A33211" w:rsidRPr="00AA33D3" w:rsidRDefault="00A44BBC" w:rsidP="00A33211">
            <w:pPr>
              <w:keepNext/>
              <w:spacing w:line="276" w:lineRule="auto"/>
              <w:rPr>
                <w:rFonts w:ascii="Times New Roman" w:eastAsia="Times New Roman" w:hAnsi="Times New Roman" w:cs="Times New Roman"/>
                <w:color w:val="auto"/>
                <w:sz w:val="26"/>
                <w:szCs w:val="26"/>
              </w:rPr>
            </w:pPr>
            <w:hyperlink r:id="rId73" w:history="1">
              <w:r w:rsidR="00A33211" w:rsidRPr="00AA33D3">
                <w:rPr>
                  <w:rFonts w:ascii="Times New Roman" w:eastAsia="Times New Roman" w:hAnsi="Times New Roman" w:cs="Times New Roman"/>
                  <w:color w:val="0000FF"/>
                  <w:sz w:val="26"/>
                  <w:szCs w:val="26"/>
                  <w:u w:val="single"/>
                </w:rPr>
                <w:t>0504071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Журнал операций расчетов с дебиторами по доходам</w:t>
            </w:r>
          </w:p>
        </w:tc>
        <w:tc>
          <w:tcPr>
            <w:tcW w:w="1122" w:type="pct"/>
          </w:tcPr>
          <w:p w:rsidR="00A33211" w:rsidRPr="00AA33D3" w:rsidRDefault="00A44BBC" w:rsidP="00A33211">
            <w:pPr>
              <w:keepNext/>
              <w:spacing w:line="276" w:lineRule="auto"/>
              <w:rPr>
                <w:rFonts w:ascii="Times New Roman" w:eastAsia="Times New Roman" w:hAnsi="Times New Roman" w:cs="Times New Roman"/>
                <w:color w:val="auto"/>
                <w:sz w:val="26"/>
                <w:szCs w:val="26"/>
              </w:rPr>
            </w:pPr>
            <w:hyperlink r:id="rId74" w:history="1">
              <w:r w:rsidR="00A33211" w:rsidRPr="00AA33D3">
                <w:rPr>
                  <w:rFonts w:ascii="Times New Roman" w:eastAsia="Times New Roman" w:hAnsi="Times New Roman" w:cs="Times New Roman"/>
                  <w:color w:val="0000FF"/>
                  <w:sz w:val="26"/>
                  <w:szCs w:val="26"/>
                  <w:u w:val="single"/>
                </w:rPr>
                <w:t>0504071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Журнал по прочим операциям</w:t>
            </w:r>
          </w:p>
        </w:tc>
        <w:tc>
          <w:tcPr>
            <w:tcW w:w="1122" w:type="pct"/>
          </w:tcPr>
          <w:p w:rsidR="00A33211" w:rsidRPr="00AA33D3" w:rsidRDefault="00A44BBC" w:rsidP="00A33211">
            <w:pPr>
              <w:keepNext/>
              <w:spacing w:line="276" w:lineRule="auto"/>
              <w:rPr>
                <w:rFonts w:ascii="Times New Roman" w:eastAsia="Times New Roman" w:hAnsi="Times New Roman" w:cs="Times New Roman"/>
                <w:color w:val="auto"/>
                <w:sz w:val="26"/>
                <w:szCs w:val="26"/>
              </w:rPr>
            </w:pPr>
            <w:hyperlink r:id="rId75" w:history="1">
              <w:r w:rsidR="00A33211" w:rsidRPr="00AA33D3">
                <w:rPr>
                  <w:rFonts w:ascii="Times New Roman" w:eastAsia="Times New Roman" w:hAnsi="Times New Roman" w:cs="Times New Roman"/>
                  <w:color w:val="0000FF"/>
                  <w:sz w:val="26"/>
                  <w:szCs w:val="26"/>
                  <w:u w:val="single"/>
                </w:rPr>
                <w:t>0504071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Главная книга</w:t>
            </w:r>
          </w:p>
        </w:tc>
        <w:tc>
          <w:tcPr>
            <w:tcW w:w="1122" w:type="pct"/>
          </w:tcPr>
          <w:p w:rsidR="00A33211" w:rsidRPr="00AA33D3" w:rsidRDefault="00A44BBC" w:rsidP="00A33211">
            <w:pPr>
              <w:keepNext/>
              <w:spacing w:line="276" w:lineRule="auto"/>
              <w:rPr>
                <w:rFonts w:ascii="Times New Roman" w:eastAsia="Times New Roman" w:hAnsi="Times New Roman" w:cs="Times New Roman"/>
                <w:color w:val="auto"/>
                <w:sz w:val="26"/>
                <w:szCs w:val="26"/>
              </w:rPr>
            </w:pPr>
            <w:hyperlink r:id="rId76" w:history="1">
              <w:r w:rsidR="00A33211" w:rsidRPr="00AA33D3">
                <w:rPr>
                  <w:rFonts w:ascii="Times New Roman" w:eastAsia="Times New Roman" w:hAnsi="Times New Roman" w:cs="Times New Roman"/>
                  <w:color w:val="0000FF"/>
                  <w:sz w:val="26"/>
                  <w:szCs w:val="26"/>
                  <w:u w:val="single"/>
                </w:rPr>
                <w:t>0504072</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Инвентаризационная опись остатков на счетах учета денежных средств</w:t>
            </w:r>
          </w:p>
        </w:tc>
        <w:tc>
          <w:tcPr>
            <w:tcW w:w="1122" w:type="pct"/>
          </w:tcPr>
          <w:p w:rsidR="00A33211" w:rsidRPr="00AA33D3" w:rsidRDefault="00A44BBC" w:rsidP="00A33211">
            <w:pPr>
              <w:keepNext/>
              <w:spacing w:line="276" w:lineRule="auto"/>
              <w:rPr>
                <w:rFonts w:ascii="Times New Roman" w:eastAsia="Times New Roman" w:hAnsi="Times New Roman" w:cs="Times New Roman"/>
                <w:color w:val="auto"/>
                <w:sz w:val="26"/>
                <w:szCs w:val="26"/>
              </w:rPr>
            </w:pPr>
            <w:hyperlink r:id="rId77" w:history="1">
              <w:r w:rsidR="00A33211" w:rsidRPr="00AA33D3">
                <w:rPr>
                  <w:rFonts w:ascii="Times New Roman" w:eastAsia="Times New Roman" w:hAnsi="Times New Roman" w:cs="Times New Roman"/>
                  <w:color w:val="0000FF"/>
                  <w:sz w:val="26"/>
                  <w:szCs w:val="26"/>
                  <w:u w:val="single"/>
                </w:rPr>
                <w:t>0504082</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Ежегодно и (или) по необходимости</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 xml:space="preserve">Инвентаризационная опись </w:t>
            </w:r>
            <w:r w:rsidRPr="00AA33D3">
              <w:rPr>
                <w:rFonts w:ascii="Times New Roman" w:eastAsia="Times New Roman" w:hAnsi="Times New Roman" w:cs="Times New Roman"/>
                <w:color w:val="auto"/>
                <w:sz w:val="26"/>
                <w:szCs w:val="26"/>
              </w:rPr>
              <w:lastRenderedPageBreak/>
              <w:t>(сличительная ведомость) бланков строгой отчетности и денежных документов</w:t>
            </w:r>
          </w:p>
        </w:tc>
        <w:tc>
          <w:tcPr>
            <w:tcW w:w="1122" w:type="pct"/>
          </w:tcPr>
          <w:p w:rsidR="00A33211" w:rsidRPr="00AA33D3" w:rsidRDefault="00A44BBC" w:rsidP="00A33211">
            <w:pPr>
              <w:keepNext/>
              <w:spacing w:line="276" w:lineRule="auto"/>
              <w:rPr>
                <w:rFonts w:ascii="Times New Roman" w:eastAsia="Times New Roman" w:hAnsi="Times New Roman" w:cs="Times New Roman"/>
                <w:color w:val="auto"/>
                <w:sz w:val="26"/>
                <w:szCs w:val="26"/>
              </w:rPr>
            </w:pPr>
            <w:hyperlink r:id="rId78" w:history="1">
              <w:r w:rsidR="00A33211" w:rsidRPr="00AA33D3">
                <w:rPr>
                  <w:rFonts w:ascii="Times New Roman" w:eastAsia="Times New Roman" w:hAnsi="Times New Roman" w:cs="Times New Roman"/>
                  <w:color w:val="0000FF"/>
                  <w:sz w:val="26"/>
                  <w:szCs w:val="26"/>
                  <w:u w:val="single"/>
                </w:rPr>
                <w:t>0504086</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 xml:space="preserve">Ежегодно и (или) </w:t>
            </w:r>
            <w:r w:rsidRPr="00AA33D3">
              <w:rPr>
                <w:rFonts w:ascii="Times New Roman" w:eastAsia="Times New Roman" w:hAnsi="Times New Roman" w:cs="Times New Roman"/>
                <w:color w:val="auto"/>
                <w:sz w:val="26"/>
                <w:szCs w:val="26"/>
              </w:rPr>
              <w:lastRenderedPageBreak/>
              <w:t>по необходимости</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lastRenderedPageBreak/>
              <w:t>Инвентаризационная опись (сличительная ведомость) по объектам нефинансовых активов</w:t>
            </w:r>
          </w:p>
        </w:tc>
        <w:tc>
          <w:tcPr>
            <w:tcW w:w="1122" w:type="pct"/>
          </w:tcPr>
          <w:p w:rsidR="00A33211" w:rsidRPr="00AA33D3" w:rsidRDefault="00A44BBC" w:rsidP="00A33211">
            <w:pPr>
              <w:keepNext/>
              <w:spacing w:line="276" w:lineRule="auto"/>
              <w:rPr>
                <w:rFonts w:ascii="Times New Roman" w:eastAsia="Times New Roman" w:hAnsi="Times New Roman" w:cs="Times New Roman"/>
                <w:color w:val="auto"/>
                <w:sz w:val="26"/>
                <w:szCs w:val="26"/>
              </w:rPr>
            </w:pPr>
            <w:hyperlink r:id="rId79" w:history="1">
              <w:r w:rsidR="00A33211" w:rsidRPr="00AA33D3">
                <w:rPr>
                  <w:rFonts w:ascii="Times New Roman" w:eastAsia="Times New Roman" w:hAnsi="Times New Roman" w:cs="Times New Roman"/>
                  <w:color w:val="0000FF"/>
                  <w:sz w:val="26"/>
                  <w:szCs w:val="26"/>
                  <w:u w:val="single"/>
                </w:rPr>
                <w:t>0504087</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Ежегодно и (или) по необходимости</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Инвентаризационная опись расчетов с покупателями, поставщиками и прочими дебиторами и кредиторами</w:t>
            </w:r>
          </w:p>
        </w:tc>
        <w:tc>
          <w:tcPr>
            <w:tcW w:w="1122" w:type="pct"/>
          </w:tcPr>
          <w:p w:rsidR="00A33211" w:rsidRPr="00AA33D3" w:rsidRDefault="00A44BBC" w:rsidP="00A33211">
            <w:pPr>
              <w:keepNext/>
              <w:spacing w:line="276" w:lineRule="auto"/>
              <w:rPr>
                <w:rFonts w:ascii="Times New Roman" w:eastAsia="Times New Roman" w:hAnsi="Times New Roman" w:cs="Times New Roman"/>
                <w:color w:val="auto"/>
                <w:sz w:val="26"/>
                <w:szCs w:val="26"/>
              </w:rPr>
            </w:pPr>
            <w:hyperlink r:id="rId80" w:history="1">
              <w:r w:rsidR="00A33211" w:rsidRPr="00AA33D3">
                <w:rPr>
                  <w:rFonts w:ascii="Times New Roman" w:eastAsia="Times New Roman" w:hAnsi="Times New Roman" w:cs="Times New Roman"/>
                  <w:color w:val="0000FF"/>
                  <w:sz w:val="26"/>
                  <w:szCs w:val="26"/>
                  <w:u w:val="single"/>
                </w:rPr>
                <w:t>0504089</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Ежегодно и (или) по необходимости</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Ведомость расхождений по результатам инвентаризации</w:t>
            </w:r>
          </w:p>
        </w:tc>
        <w:tc>
          <w:tcPr>
            <w:tcW w:w="1122" w:type="pct"/>
          </w:tcPr>
          <w:p w:rsidR="00A33211" w:rsidRPr="00AA33D3" w:rsidRDefault="00A44BBC" w:rsidP="00A33211">
            <w:pPr>
              <w:keepNext/>
              <w:spacing w:line="276" w:lineRule="auto"/>
              <w:rPr>
                <w:rFonts w:ascii="Times New Roman" w:eastAsia="Times New Roman" w:hAnsi="Times New Roman" w:cs="Times New Roman"/>
                <w:color w:val="auto"/>
                <w:sz w:val="26"/>
                <w:szCs w:val="26"/>
              </w:rPr>
            </w:pPr>
            <w:hyperlink r:id="rId81" w:history="1">
              <w:r w:rsidR="00A33211" w:rsidRPr="00AA33D3">
                <w:rPr>
                  <w:rFonts w:ascii="Times New Roman" w:eastAsia="Times New Roman" w:hAnsi="Times New Roman" w:cs="Times New Roman"/>
                  <w:color w:val="0000FF"/>
                  <w:sz w:val="26"/>
                  <w:szCs w:val="26"/>
                  <w:u w:val="single"/>
                </w:rPr>
                <w:t>0504092</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По необходимости</w:t>
            </w:r>
          </w:p>
        </w:tc>
      </w:tr>
    </w:tbl>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sectPr w:rsidR="00A33211" w:rsidRPr="00AA33D3">
      <w:type w:val="continuous"/>
      <w:pgSz w:w="11905" w:h="16837"/>
      <w:pgMar w:top="1035" w:right="910" w:bottom="1065" w:left="14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5D5" w:rsidRDefault="00E655D5" w:rsidP="00A33211">
      <w:r>
        <w:separator/>
      </w:r>
    </w:p>
  </w:endnote>
  <w:endnote w:type="continuationSeparator" w:id="0">
    <w:p w:rsidR="00E655D5" w:rsidRDefault="00E655D5" w:rsidP="00A3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5D5" w:rsidRDefault="00E655D5" w:rsidP="00A33211">
      <w:r>
        <w:separator/>
      </w:r>
    </w:p>
  </w:footnote>
  <w:footnote w:type="continuationSeparator" w:id="0">
    <w:p w:rsidR="00E655D5" w:rsidRDefault="00E655D5" w:rsidP="00A332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B"/>
    <w:multiLevelType w:val="multilevel"/>
    <w:tmpl w:val="0000000A"/>
    <w:lvl w:ilvl="0">
      <w:start w:val="10"/>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0"/>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0"/>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0"/>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0"/>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0"/>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0"/>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0"/>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0"/>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D"/>
    <w:multiLevelType w:val="multilevel"/>
    <w:tmpl w:val="0000000C"/>
    <w:lvl w:ilvl="0">
      <w:start w:val="6"/>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6"/>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6"/>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6"/>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6"/>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6"/>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6"/>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6"/>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6"/>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0F"/>
    <w:multiLevelType w:val="multilevel"/>
    <w:tmpl w:val="0000000E"/>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1"/>
    <w:multiLevelType w:val="multilevel"/>
    <w:tmpl w:val="00000010"/>
    <w:lvl w:ilvl="0">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3"/>
    <w:multiLevelType w:val="multilevel"/>
    <w:tmpl w:val="00000012"/>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17"/>
    <w:multiLevelType w:val="multilevel"/>
    <w:tmpl w:val="00000016"/>
    <w:lvl w:ilvl="0">
      <w:start w:val="10"/>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0"/>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0"/>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0"/>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0"/>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0"/>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0"/>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0"/>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0"/>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0000019"/>
    <w:multiLevelType w:val="multilevel"/>
    <w:tmpl w:val="00000018"/>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nsid w:val="0000001B"/>
    <w:multiLevelType w:val="multilevel"/>
    <w:tmpl w:val="0000001A"/>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4">
    <w:nsid w:val="0000001D"/>
    <w:multiLevelType w:val="multilevel"/>
    <w:tmpl w:val="0000001C"/>
    <w:lvl w:ilvl="0">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nsid w:val="0000001F"/>
    <w:multiLevelType w:val="multilevel"/>
    <w:tmpl w:val="0000001E"/>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6">
    <w:nsid w:val="00000021"/>
    <w:multiLevelType w:val="multilevel"/>
    <w:tmpl w:val="00000020"/>
    <w:lvl w:ilvl="0">
      <w:start w:val="8"/>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8"/>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8"/>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8"/>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8"/>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8"/>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8"/>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8"/>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8"/>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nsid w:val="00000023"/>
    <w:multiLevelType w:val="multilevel"/>
    <w:tmpl w:val="00000022"/>
    <w:lvl w:ilvl="0">
      <w:start w:val="12"/>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2"/>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2"/>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2"/>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2"/>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2"/>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2"/>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2"/>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2"/>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8">
    <w:nsid w:val="024C50A0"/>
    <w:multiLevelType w:val="hybridMultilevel"/>
    <w:tmpl w:val="3AD446BC"/>
    <w:lvl w:ilvl="0" w:tplc="09C8B18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03505242"/>
    <w:multiLevelType w:val="hybridMultilevel"/>
    <w:tmpl w:val="9892815C"/>
    <w:lvl w:ilvl="0" w:tplc="83CC9E40">
      <w:start w:val="7"/>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0">
    <w:nsid w:val="1B2F17AC"/>
    <w:multiLevelType w:val="hybridMultilevel"/>
    <w:tmpl w:val="951258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3FF7BD2"/>
    <w:multiLevelType w:val="hybridMultilevel"/>
    <w:tmpl w:val="116A4C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A0C7C13"/>
    <w:multiLevelType w:val="hybridMultilevel"/>
    <w:tmpl w:val="AC8CF2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4">
    <w:nsid w:val="5C3C2671"/>
    <w:multiLevelType w:val="hybridMultilevel"/>
    <w:tmpl w:val="3CBED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7A0E16"/>
    <w:multiLevelType w:val="multilevel"/>
    <w:tmpl w:val="3EDE1D3A"/>
    <w:lvl w:ilvl="0">
      <w:start w:val="4"/>
      <w:numFmt w:val="decimal"/>
      <w:lvlText w:val="%1"/>
      <w:lvlJc w:val="left"/>
      <w:pPr>
        <w:ind w:left="555" w:hanging="555"/>
      </w:pPr>
      <w:rPr>
        <w:rFonts w:hint="default"/>
      </w:rPr>
    </w:lvl>
    <w:lvl w:ilvl="1">
      <w:start w:val="1"/>
      <w:numFmt w:val="decimal"/>
      <w:lvlText w:val="%1.%2"/>
      <w:lvlJc w:val="left"/>
      <w:pPr>
        <w:ind w:left="945" w:hanging="555"/>
      </w:pPr>
      <w:rPr>
        <w:rFonts w:hint="default"/>
      </w:rPr>
    </w:lvl>
    <w:lvl w:ilvl="2">
      <w:start w:val="16"/>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26">
    <w:nsid w:val="7646223B"/>
    <w:multiLevelType w:val="hybridMultilevel"/>
    <w:tmpl w:val="DF5C46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
    <w:lvlOverride w:ilvl="0">
      <w:startOverride w:val="1"/>
    </w:lvlOverride>
  </w:num>
  <w:num w:numId="20">
    <w:abstractNumId w:val="23"/>
  </w:num>
  <w:num w:numId="21">
    <w:abstractNumId w:val="18"/>
  </w:num>
  <w:num w:numId="22">
    <w:abstractNumId w:val="25"/>
  </w:num>
  <w:num w:numId="23">
    <w:abstractNumId w:val="19"/>
  </w:num>
  <w:num w:numId="24">
    <w:abstractNumId w:val="24"/>
  </w:num>
  <w:num w:numId="25">
    <w:abstractNumId w:val="26"/>
  </w:num>
  <w:num w:numId="26">
    <w:abstractNumId w:val="21"/>
  </w:num>
  <w:num w:numId="27">
    <w:abstractNumId w:val="2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977"/>
    <w:rsid w:val="00016849"/>
    <w:rsid w:val="00021F5C"/>
    <w:rsid w:val="00051F0A"/>
    <w:rsid w:val="00070BAB"/>
    <w:rsid w:val="00075696"/>
    <w:rsid w:val="00092277"/>
    <w:rsid w:val="000A6C71"/>
    <w:rsid w:val="000C3AFF"/>
    <w:rsid w:val="00193CEB"/>
    <w:rsid w:val="00207AB5"/>
    <w:rsid w:val="00212536"/>
    <w:rsid w:val="00227425"/>
    <w:rsid w:val="00275540"/>
    <w:rsid w:val="00286FEA"/>
    <w:rsid w:val="002948D1"/>
    <w:rsid w:val="002B1153"/>
    <w:rsid w:val="002F1167"/>
    <w:rsid w:val="002F667A"/>
    <w:rsid w:val="00313523"/>
    <w:rsid w:val="00321531"/>
    <w:rsid w:val="003403EB"/>
    <w:rsid w:val="00362B07"/>
    <w:rsid w:val="003B0773"/>
    <w:rsid w:val="003B22C3"/>
    <w:rsid w:val="00452EA0"/>
    <w:rsid w:val="004563A8"/>
    <w:rsid w:val="004577B9"/>
    <w:rsid w:val="0047197A"/>
    <w:rsid w:val="00472B20"/>
    <w:rsid w:val="004759CB"/>
    <w:rsid w:val="00483499"/>
    <w:rsid w:val="00497025"/>
    <w:rsid w:val="004B5A21"/>
    <w:rsid w:val="004E7392"/>
    <w:rsid w:val="004F1AFD"/>
    <w:rsid w:val="004F3B20"/>
    <w:rsid w:val="00511B88"/>
    <w:rsid w:val="00527EC7"/>
    <w:rsid w:val="00551C5F"/>
    <w:rsid w:val="005833FC"/>
    <w:rsid w:val="005870AA"/>
    <w:rsid w:val="00596D6C"/>
    <w:rsid w:val="00607602"/>
    <w:rsid w:val="00655A96"/>
    <w:rsid w:val="00666A2C"/>
    <w:rsid w:val="00674807"/>
    <w:rsid w:val="006767E9"/>
    <w:rsid w:val="00695280"/>
    <w:rsid w:val="006A5ADA"/>
    <w:rsid w:val="006E223C"/>
    <w:rsid w:val="006E2367"/>
    <w:rsid w:val="00720913"/>
    <w:rsid w:val="007317E1"/>
    <w:rsid w:val="00745CE8"/>
    <w:rsid w:val="007630DE"/>
    <w:rsid w:val="00765A45"/>
    <w:rsid w:val="007826F9"/>
    <w:rsid w:val="007C443B"/>
    <w:rsid w:val="0081323A"/>
    <w:rsid w:val="00814BEE"/>
    <w:rsid w:val="00833AFB"/>
    <w:rsid w:val="00840F4A"/>
    <w:rsid w:val="008463D9"/>
    <w:rsid w:val="00846E2C"/>
    <w:rsid w:val="0085469D"/>
    <w:rsid w:val="00864692"/>
    <w:rsid w:val="00870C12"/>
    <w:rsid w:val="008771E8"/>
    <w:rsid w:val="008A3B12"/>
    <w:rsid w:val="008A59BE"/>
    <w:rsid w:val="008C3E49"/>
    <w:rsid w:val="008E2E05"/>
    <w:rsid w:val="008F2014"/>
    <w:rsid w:val="008F543B"/>
    <w:rsid w:val="009157F5"/>
    <w:rsid w:val="00937578"/>
    <w:rsid w:val="00964DF8"/>
    <w:rsid w:val="0098499A"/>
    <w:rsid w:val="009855FD"/>
    <w:rsid w:val="009862BF"/>
    <w:rsid w:val="00987DE0"/>
    <w:rsid w:val="009A10A8"/>
    <w:rsid w:val="009B7F5A"/>
    <w:rsid w:val="009D37E3"/>
    <w:rsid w:val="009F0C9C"/>
    <w:rsid w:val="009F18C3"/>
    <w:rsid w:val="00A226B1"/>
    <w:rsid w:val="00A264CB"/>
    <w:rsid w:val="00A33211"/>
    <w:rsid w:val="00A44BBC"/>
    <w:rsid w:val="00A54D8F"/>
    <w:rsid w:val="00A60D68"/>
    <w:rsid w:val="00A71349"/>
    <w:rsid w:val="00AA33D3"/>
    <w:rsid w:val="00AA6592"/>
    <w:rsid w:val="00AB1991"/>
    <w:rsid w:val="00AE0CA7"/>
    <w:rsid w:val="00B25884"/>
    <w:rsid w:val="00B3491E"/>
    <w:rsid w:val="00B40977"/>
    <w:rsid w:val="00B57C77"/>
    <w:rsid w:val="00B622D1"/>
    <w:rsid w:val="00B674B7"/>
    <w:rsid w:val="00B73E3D"/>
    <w:rsid w:val="00B843A8"/>
    <w:rsid w:val="00BB2A98"/>
    <w:rsid w:val="00BF074F"/>
    <w:rsid w:val="00C167F5"/>
    <w:rsid w:val="00C20071"/>
    <w:rsid w:val="00C25F3E"/>
    <w:rsid w:val="00C27FD5"/>
    <w:rsid w:val="00C678EF"/>
    <w:rsid w:val="00C75BB3"/>
    <w:rsid w:val="00C96430"/>
    <w:rsid w:val="00CB6FFE"/>
    <w:rsid w:val="00CD5E55"/>
    <w:rsid w:val="00CF5C09"/>
    <w:rsid w:val="00D07B94"/>
    <w:rsid w:val="00D57C02"/>
    <w:rsid w:val="00D82B15"/>
    <w:rsid w:val="00DB689B"/>
    <w:rsid w:val="00DC4C87"/>
    <w:rsid w:val="00E010F9"/>
    <w:rsid w:val="00E06BE1"/>
    <w:rsid w:val="00E1120A"/>
    <w:rsid w:val="00E166EE"/>
    <w:rsid w:val="00E30D84"/>
    <w:rsid w:val="00E64588"/>
    <w:rsid w:val="00E655D5"/>
    <w:rsid w:val="00E9478C"/>
    <w:rsid w:val="00EA597A"/>
    <w:rsid w:val="00ED0F6C"/>
    <w:rsid w:val="00EE290C"/>
    <w:rsid w:val="00F004E0"/>
    <w:rsid w:val="00F16ADF"/>
    <w:rsid w:val="00F218C6"/>
    <w:rsid w:val="00F26279"/>
    <w:rsid w:val="00F27CA3"/>
    <w:rsid w:val="00F305BF"/>
    <w:rsid w:val="00F443B0"/>
    <w:rsid w:val="00F9765A"/>
    <w:rsid w:val="00FB6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rPr>
  </w:style>
  <w:style w:type="paragraph" w:styleId="1">
    <w:name w:val="heading 1"/>
    <w:basedOn w:val="a"/>
    <w:next w:val="a"/>
    <w:link w:val="10"/>
    <w:uiPriority w:val="9"/>
    <w:qFormat/>
    <w:rsid w:val="00E30D84"/>
    <w:pPr>
      <w:keepNext/>
      <w:keepLines/>
      <w:numPr>
        <w:numId w:val="20"/>
      </w:numPr>
      <w:spacing w:before="240" w:after="120" w:line="276" w:lineRule="auto"/>
      <w:jc w:val="center"/>
      <w:outlineLvl w:val="0"/>
    </w:pPr>
    <w:rPr>
      <w:rFonts w:ascii="Times New Roman" w:eastAsia="Times New Roman" w:hAnsi="Times New Roman" w:cs="Times New Roman"/>
      <w:b/>
      <w:bCs/>
      <w:color w:val="auto"/>
      <w:szCs w:val="28"/>
    </w:rPr>
  </w:style>
  <w:style w:type="paragraph" w:styleId="2">
    <w:name w:val="heading 2"/>
    <w:basedOn w:val="a"/>
    <w:next w:val="a"/>
    <w:link w:val="20"/>
    <w:uiPriority w:val="9"/>
    <w:qFormat/>
    <w:rsid w:val="00E30D84"/>
    <w:pPr>
      <w:numPr>
        <w:ilvl w:val="1"/>
        <w:numId w:val="20"/>
      </w:numPr>
      <w:spacing w:before="120" w:after="120" w:line="276" w:lineRule="auto"/>
      <w:ind w:firstLine="482"/>
      <w:jc w:val="both"/>
      <w:outlineLvl w:val="1"/>
    </w:pPr>
    <w:rPr>
      <w:rFonts w:ascii="Times New Roman" w:eastAsia="Times New Roman" w:hAnsi="Times New Roman" w:cs="Times New Roman"/>
      <w:bCs/>
      <w:color w:val="auto"/>
      <w:sz w:val="22"/>
      <w:szCs w:val="26"/>
    </w:rPr>
  </w:style>
  <w:style w:type="paragraph" w:styleId="3">
    <w:name w:val="heading 3"/>
    <w:basedOn w:val="a"/>
    <w:next w:val="a"/>
    <w:link w:val="30"/>
    <w:uiPriority w:val="9"/>
    <w:qFormat/>
    <w:rsid w:val="00E30D84"/>
    <w:pPr>
      <w:numPr>
        <w:ilvl w:val="2"/>
        <w:numId w:val="20"/>
      </w:numPr>
      <w:spacing w:before="120" w:after="120" w:line="276" w:lineRule="auto"/>
      <w:ind w:firstLine="482"/>
      <w:jc w:val="both"/>
      <w:outlineLvl w:val="2"/>
    </w:pPr>
    <w:rPr>
      <w:rFonts w:ascii="Times New Roman" w:eastAsia="Times New Roman" w:hAnsi="Times New Roman" w:cs="Times New Roman"/>
      <w:bCs/>
      <w:color w:val="auto"/>
      <w:sz w:val="22"/>
      <w:szCs w:val="22"/>
    </w:rPr>
  </w:style>
  <w:style w:type="paragraph" w:styleId="4">
    <w:name w:val="heading 4"/>
    <w:basedOn w:val="a"/>
    <w:next w:val="a"/>
    <w:link w:val="40"/>
    <w:uiPriority w:val="9"/>
    <w:qFormat/>
    <w:rsid w:val="00E30D84"/>
    <w:pPr>
      <w:numPr>
        <w:ilvl w:val="3"/>
        <w:numId w:val="20"/>
      </w:numPr>
      <w:spacing w:before="120" w:after="120" w:line="276" w:lineRule="auto"/>
      <w:ind w:firstLine="482"/>
      <w:jc w:val="both"/>
      <w:outlineLvl w:val="3"/>
    </w:pPr>
    <w:rPr>
      <w:rFonts w:ascii="Times New Roman" w:eastAsia="Times New Roman" w:hAnsi="Times New Roman" w:cs="Times New Roman"/>
      <w:bCs/>
      <w:iCs/>
      <w:color w:val="auto"/>
      <w:sz w:val="22"/>
      <w:szCs w:val="22"/>
    </w:rPr>
  </w:style>
  <w:style w:type="paragraph" w:styleId="5">
    <w:name w:val="heading 5"/>
    <w:basedOn w:val="a"/>
    <w:next w:val="a"/>
    <w:link w:val="50"/>
    <w:uiPriority w:val="9"/>
    <w:qFormat/>
    <w:rsid w:val="00E30D84"/>
    <w:pPr>
      <w:keepNext/>
      <w:keepLines/>
      <w:numPr>
        <w:ilvl w:val="4"/>
        <w:numId w:val="20"/>
      </w:numPr>
      <w:spacing w:before="200" w:line="276" w:lineRule="auto"/>
      <w:ind w:firstLine="482"/>
      <w:jc w:val="both"/>
      <w:outlineLvl w:val="4"/>
    </w:pPr>
    <w:rPr>
      <w:rFonts w:ascii="Times New Roman" w:eastAsia="Times New Roman" w:hAnsi="Times New Roman" w:cs="Times New Roman"/>
      <w:color w:val="auto"/>
      <w:sz w:val="22"/>
      <w:szCs w:val="22"/>
    </w:rPr>
  </w:style>
  <w:style w:type="paragraph" w:styleId="6">
    <w:name w:val="heading 6"/>
    <w:basedOn w:val="a"/>
    <w:next w:val="a"/>
    <w:link w:val="60"/>
    <w:uiPriority w:val="9"/>
    <w:qFormat/>
    <w:rsid w:val="00E30D84"/>
    <w:pPr>
      <w:keepNext/>
      <w:keepLines/>
      <w:numPr>
        <w:ilvl w:val="5"/>
        <w:numId w:val="20"/>
      </w:numPr>
      <w:spacing w:before="200" w:line="276" w:lineRule="auto"/>
      <w:ind w:firstLine="482"/>
      <w:jc w:val="both"/>
      <w:outlineLvl w:val="5"/>
    </w:pPr>
    <w:rPr>
      <w:rFonts w:ascii="Times New Roman" w:eastAsia="Times New Roman" w:hAnsi="Times New Roman" w:cs="Times New Roman"/>
      <w:i/>
      <w:iCs/>
      <w:color w:val="243F60"/>
      <w:sz w:val="22"/>
      <w:szCs w:val="22"/>
    </w:rPr>
  </w:style>
  <w:style w:type="paragraph" w:styleId="7">
    <w:name w:val="heading 7"/>
    <w:basedOn w:val="a"/>
    <w:next w:val="a"/>
    <w:link w:val="70"/>
    <w:uiPriority w:val="9"/>
    <w:qFormat/>
    <w:rsid w:val="00E30D84"/>
    <w:pPr>
      <w:keepNext/>
      <w:keepLines/>
      <w:numPr>
        <w:ilvl w:val="6"/>
        <w:numId w:val="20"/>
      </w:numPr>
      <w:spacing w:before="200" w:line="276" w:lineRule="auto"/>
      <w:ind w:firstLine="482"/>
      <w:jc w:val="both"/>
      <w:outlineLvl w:val="6"/>
    </w:pPr>
    <w:rPr>
      <w:rFonts w:ascii="Times New Roman" w:eastAsia="Times New Roman" w:hAnsi="Times New Roman" w:cs="Times New Roman"/>
      <w:i/>
      <w:iCs/>
      <w:color w:val="404040"/>
      <w:sz w:val="22"/>
      <w:szCs w:val="22"/>
    </w:rPr>
  </w:style>
  <w:style w:type="paragraph" w:styleId="8">
    <w:name w:val="heading 8"/>
    <w:basedOn w:val="a"/>
    <w:next w:val="a"/>
    <w:link w:val="80"/>
    <w:uiPriority w:val="9"/>
    <w:qFormat/>
    <w:rsid w:val="00E30D84"/>
    <w:pPr>
      <w:keepNext/>
      <w:keepLines/>
      <w:numPr>
        <w:ilvl w:val="7"/>
        <w:numId w:val="20"/>
      </w:numPr>
      <w:spacing w:before="200" w:line="276" w:lineRule="auto"/>
      <w:ind w:firstLine="482"/>
      <w:jc w:val="both"/>
      <w:outlineLvl w:val="7"/>
    </w:pPr>
    <w:rPr>
      <w:rFonts w:ascii="Times New Roman" w:eastAsia="Times New Roman" w:hAnsi="Times New Roman" w:cs="Times New Roman"/>
      <w:color w:val="4F81BD"/>
      <w:sz w:val="22"/>
      <w:szCs w:val="20"/>
    </w:rPr>
  </w:style>
  <w:style w:type="paragraph" w:styleId="9">
    <w:name w:val="heading 9"/>
    <w:basedOn w:val="a"/>
    <w:next w:val="a"/>
    <w:link w:val="90"/>
    <w:uiPriority w:val="9"/>
    <w:qFormat/>
    <w:rsid w:val="00E30D84"/>
    <w:pPr>
      <w:keepNext/>
      <w:keepLines/>
      <w:numPr>
        <w:ilvl w:val="8"/>
        <w:numId w:val="20"/>
      </w:numPr>
      <w:spacing w:before="200" w:line="276" w:lineRule="auto"/>
      <w:ind w:firstLine="482"/>
      <w:jc w:val="both"/>
      <w:outlineLvl w:val="8"/>
    </w:pPr>
    <w:rPr>
      <w:rFonts w:ascii="Times New Roman" w:eastAsia="Times New Roman" w:hAnsi="Times New Roman" w:cs="Times New Roman"/>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1">
    <w:name w:val="Заголовок №1_"/>
    <w:basedOn w:val="a0"/>
    <w:link w:val="110"/>
    <w:uiPriority w:val="99"/>
    <w:rPr>
      <w:rFonts w:ascii="Times New Roman" w:hAnsi="Times New Roman" w:cs="Times New Roman"/>
      <w:b/>
      <w:bCs/>
      <w:spacing w:val="0"/>
      <w:sz w:val="24"/>
      <w:szCs w:val="24"/>
    </w:rPr>
  </w:style>
  <w:style w:type="character" w:customStyle="1" w:styleId="12">
    <w:name w:val="Заголовок №1"/>
    <w:basedOn w:val="11"/>
    <w:uiPriority w:val="99"/>
    <w:rPr>
      <w:rFonts w:ascii="Times New Roman" w:hAnsi="Times New Roman" w:cs="Times New Roman"/>
      <w:b/>
      <w:bCs/>
      <w:spacing w:val="0"/>
      <w:sz w:val="24"/>
      <w:szCs w:val="24"/>
    </w:rPr>
  </w:style>
  <w:style w:type="character" w:customStyle="1" w:styleId="13">
    <w:name w:val="Основной текст Знак1"/>
    <w:basedOn w:val="a0"/>
    <w:link w:val="a4"/>
    <w:uiPriority w:val="99"/>
    <w:rPr>
      <w:rFonts w:ascii="Times New Roman" w:hAnsi="Times New Roman" w:cs="Times New Roman"/>
      <w:spacing w:val="0"/>
      <w:sz w:val="22"/>
      <w:szCs w:val="22"/>
    </w:rPr>
  </w:style>
  <w:style w:type="paragraph" w:styleId="a4">
    <w:name w:val="Body Text"/>
    <w:basedOn w:val="a"/>
    <w:link w:val="13"/>
    <w:uiPriority w:val="99"/>
    <w:pPr>
      <w:shd w:val="clear" w:color="auto" w:fill="FFFFFF"/>
      <w:spacing w:before="120" w:after="300" w:line="254" w:lineRule="exact"/>
      <w:jc w:val="right"/>
    </w:pPr>
    <w:rPr>
      <w:rFonts w:ascii="Times New Roman" w:hAnsi="Times New Roman" w:cs="Times New Roman"/>
      <w:color w:val="auto"/>
      <w:sz w:val="22"/>
      <w:szCs w:val="22"/>
    </w:rPr>
  </w:style>
  <w:style w:type="character" w:customStyle="1" w:styleId="a5">
    <w:name w:val="Основной текст Знак"/>
    <w:basedOn w:val="a0"/>
    <w:uiPriority w:val="99"/>
    <w:semiHidden/>
    <w:rPr>
      <w:rFonts w:cs="Arial Unicode MS"/>
      <w:color w:val="000000"/>
    </w:rPr>
  </w:style>
  <w:style w:type="character" w:customStyle="1" w:styleId="91">
    <w:name w:val="Основной текст + 9"/>
    <w:aliases w:val="5 pt"/>
    <w:basedOn w:val="13"/>
    <w:uiPriority w:val="99"/>
    <w:rPr>
      <w:rFonts w:ascii="Times New Roman" w:hAnsi="Times New Roman" w:cs="Times New Roman"/>
      <w:spacing w:val="0"/>
      <w:sz w:val="19"/>
      <w:szCs w:val="19"/>
    </w:rPr>
  </w:style>
  <w:style w:type="character" w:customStyle="1" w:styleId="910">
    <w:name w:val="Основной текст + 91"/>
    <w:aliases w:val="5 pt1"/>
    <w:basedOn w:val="13"/>
    <w:uiPriority w:val="99"/>
    <w:rPr>
      <w:rFonts w:ascii="Times New Roman" w:hAnsi="Times New Roman" w:cs="Times New Roman"/>
      <w:noProof/>
      <w:spacing w:val="0"/>
      <w:sz w:val="19"/>
      <w:szCs w:val="19"/>
    </w:rPr>
  </w:style>
  <w:style w:type="character" w:customStyle="1" w:styleId="21">
    <w:name w:val="Заголовок №2_"/>
    <w:basedOn w:val="a0"/>
    <w:link w:val="210"/>
    <w:uiPriority w:val="99"/>
    <w:rPr>
      <w:rFonts w:ascii="Times New Roman" w:hAnsi="Times New Roman" w:cs="Times New Roman"/>
      <w:b/>
      <w:bCs/>
      <w:spacing w:val="0"/>
      <w:sz w:val="24"/>
      <w:szCs w:val="24"/>
    </w:rPr>
  </w:style>
  <w:style w:type="character" w:customStyle="1" w:styleId="22">
    <w:name w:val="Заголовок №2"/>
    <w:basedOn w:val="21"/>
    <w:uiPriority w:val="99"/>
    <w:rPr>
      <w:rFonts w:ascii="Times New Roman" w:hAnsi="Times New Roman" w:cs="Times New Roman"/>
      <w:b/>
      <w:bCs/>
      <w:spacing w:val="0"/>
      <w:sz w:val="24"/>
      <w:szCs w:val="24"/>
    </w:rPr>
  </w:style>
  <w:style w:type="character" w:customStyle="1" w:styleId="-1pt">
    <w:name w:val="Основной текст + Интервал -1 pt"/>
    <w:basedOn w:val="13"/>
    <w:uiPriority w:val="99"/>
    <w:rPr>
      <w:rFonts w:ascii="Times New Roman" w:hAnsi="Times New Roman" w:cs="Times New Roman"/>
      <w:spacing w:val="-20"/>
      <w:sz w:val="22"/>
      <w:szCs w:val="22"/>
    </w:rPr>
  </w:style>
  <w:style w:type="character" w:customStyle="1" w:styleId="212">
    <w:name w:val="Заголовок №212"/>
    <w:basedOn w:val="21"/>
    <w:uiPriority w:val="99"/>
    <w:rPr>
      <w:rFonts w:ascii="Times New Roman" w:hAnsi="Times New Roman" w:cs="Times New Roman"/>
      <w:b/>
      <w:bCs/>
      <w:spacing w:val="0"/>
      <w:sz w:val="24"/>
      <w:szCs w:val="24"/>
    </w:rPr>
  </w:style>
  <w:style w:type="character" w:customStyle="1" w:styleId="211">
    <w:name w:val="Заголовок №211"/>
    <w:basedOn w:val="21"/>
    <w:uiPriority w:val="99"/>
    <w:rPr>
      <w:rFonts w:ascii="Times New Roman" w:hAnsi="Times New Roman" w:cs="Times New Roman"/>
      <w:b/>
      <w:bCs/>
      <w:spacing w:val="0"/>
      <w:sz w:val="24"/>
      <w:szCs w:val="24"/>
    </w:rPr>
  </w:style>
  <w:style w:type="character" w:customStyle="1" w:styleId="10pt">
    <w:name w:val="Основной текст + 10 pt"/>
    <w:aliases w:val="Малые прописные"/>
    <w:basedOn w:val="13"/>
    <w:uiPriority w:val="99"/>
    <w:rPr>
      <w:rFonts w:ascii="Times New Roman" w:hAnsi="Times New Roman" w:cs="Times New Roman"/>
      <w:smallCaps/>
      <w:spacing w:val="0"/>
      <w:sz w:val="20"/>
      <w:szCs w:val="20"/>
    </w:rPr>
  </w:style>
  <w:style w:type="character" w:customStyle="1" w:styleId="2100">
    <w:name w:val="Заголовок №210"/>
    <w:basedOn w:val="21"/>
    <w:uiPriority w:val="99"/>
    <w:rPr>
      <w:rFonts w:ascii="Times New Roman" w:hAnsi="Times New Roman" w:cs="Times New Roman"/>
      <w:b/>
      <w:bCs/>
      <w:spacing w:val="0"/>
      <w:sz w:val="24"/>
      <w:szCs w:val="24"/>
    </w:rPr>
  </w:style>
  <w:style w:type="character" w:customStyle="1" w:styleId="29">
    <w:name w:val="Заголовок №29"/>
    <w:basedOn w:val="21"/>
    <w:uiPriority w:val="99"/>
    <w:rPr>
      <w:rFonts w:ascii="Times New Roman" w:hAnsi="Times New Roman" w:cs="Times New Roman"/>
      <w:b/>
      <w:bCs/>
      <w:noProof/>
      <w:spacing w:val="0"/>
      <w:sz w:val="24"/>
      <w:szCs w:val="24"/>
    </w:rPr>
  </w:style>
  <w:style w:type="character" w:customStyle="1" w:styleId="31">
    <w:name w:val="Основной текст (3)_"/>
    <w:basedOn w:val="a0"/>
    <w:link w:val="310"/>
    <w:uiPriority w:val="99"/>
    <w:rPr>
      <w:rFonts w:ascii="Times New Roman" w:hAnsi="Times New Roman" w:cs="Times New Roman"/>
      <w:b/>
      <w:bCs/>
      <w:spacing w:val="0"/>
      <w:sz w:val="22"/>
      <w:szCs w:val="22"/>
    </w:rPr>
  </w:style>
  <w:style w:type="character" w:customStyle="1" w:styleId="32">
    <w:name w:val="Основной текст (3)"/>
    <w:basedOn w:val="31"/>
    <w:uiPriority w:val="99"/>
    <w:rPr>
      <w:rFonts w:ascii="Times New Roman" w:hAnsi="Times New Roman" w:cs="Times New Roman"/>
      <w:b/>
      <w:bCs/>
      <w:spacing w:val="0"/>
      <w:sz w:val="22"/>
      <w:szCs w:val="22"/>
    </w:rPr>
  </w:style>
  <w:style w:type="character" w:customStyle="1" w:styleId="a6">
    <w:name w:val="Подпись к таблице_"/>
    <w:basedOn w:val="a0"/>
    <w:link w:val="14"/>
    <w:uiPriority w:val="99"/>
    <w:rPr>
      <w:rFonts w:ascii="Times New Roman" w:hAnsi="Times New Roman" w:cs="Times New Roman"/>
      <w:b/>
      <w:bCs/>
      <w:spacing w:val="0"/>
      <w:sz w:val="22"/>
      <w:szCs w:val="22"/>
    </w:rPr>
  </w:style>
  <w:style w:type="character" w:customStyle="1" w:styleId="a7">
    <w:name w:val="Подпись к таблице"/>
    <w:basedOn w:val="a6"/>
    <w:uiPriority w:val="99"/>
    <w:rPr>
      <w:rFonts w:ascii="Times New Roman" w:hAnsi="Times New Roman" w:cs="Times New Roman"/>
      <w:b/>
      <w:bCs/>
      <w:spacing w:val="0"/>
      <w:sz w:val="22"/>
      <w:szCs w:val="22"/>
    </w:rPr>
  </w:style>
  <w:style w:type="character" w:customStyle="1" w:styleId="23">
    <w:name w:val="Основной текст (2)_"/>
    <w:basedOn w:val="a0"/>
    <w:link w:val="24"/>
    <w:uiPriority w:val="99"/>
    <w:rPr>
      <w:rFonts w:ascii="Times New Roman" w:hAnsi="Times New Roman" w:cs="Times New Roman"/>
      <w:noProof/>
      <w:sz w:val="20"/>
      <w:szCs w:val="20"/>
    </w:rPr>
  </w:style>
  <w:style w:type="character" w:customStyle="1" w:styleId="28">
    <w:name w:val="Заголовок №28"/>
    <w:basedOn w:val="21"/>
    <w:uiPriority w:val="99"/>
    <w:rPr>
      <w:rFonts w:ascii="Times New Roman" w:hAnsi="Times New Roman" w:cs="Times New Roman"/>
      <w:b/>
      <w:bCs/>
      <w:spacing w:val="0"/>
      <w:sz w:val="24"/>
      <w:szCs w:val="24"/>
    </w:rPr>
  </w:style>
  <w:style w:type="character" w:customStyle="1" w:styleId="27">
    <w:name w:val="Заголовок №27"/>
    <w:basedOn w:val="21"/>
    <w:uiPriority w:val="99"/>
    <w:rPr>
      <w:rFonts w:ascii="Times New Roman" w:hAnsi="Times New Roman" w:cs="Times New Roman"/>
      <w:b/>
      <w:bCs/>
      <w:noProof/>
      <w:spacing w:val="0"/>
      <w:sz w:val="24"/>
      <w:szCs w:val="24"/>
    </w:rPr>
  </w:style>
  <w:style w:type="character" w:customStyle="1" w:styleId="26">
    <w:name w:val="Заголовок №26"/>
    <w:basedOn w:val="21"/>
    <w:uiPriority w:val="99"/>
    <w:rPr>
      <w:rFonts w:ascii="Times New Roman" w:hAnsi="Times New Roman" w:cs="Times New Roman"/>
      <w:b/>
      <w:bCs/>
      <w:spacing w:val="0"/>
      <w:sz w:val="24"/>
      <w:szCs w:val="24"/>
    </w:rPr>
  </w:style>
  <w:style w:type="character" w:customStyle="1" w:styleId="10pt2">
    <w:name w:val="Основной текст + 10 pt2"/>
    <w:aliases w:val="Малые прописные1"/>
    <w:basedOn w:val="13"/>
    <w:uiPriority w:val="99"/>
    <w:rPr>
      <w:rFonts w:ascii="Times New Roman" w:hAnsi="Times New Roman" w:cs="Times New Roman"/>
      <w:smallCaps/>
      <w:spacing w:val="0"/>
      <w:sz w:val="20"/>
      <w:szCs w:val="20"/>
    </w:rPr>
  </w:style>
  <w:style w:type="character" w:customStyle="1" w:styleId="25">
    <w:name w:val="Заголовок №25"/>
    <w:basedOn w:val="21"/>
    <w:uiPriority w:val="99"/>
    <w:rPr>
      <w:rFonts w:ascii="Times New Roman" w:hAnsi="Times New Roman" w:cs="Times New Roman"/>
      <w:b/>
      <w:bCs/>
      <w:spacing w:val="0"/>
      <w:sz w:val="24"/>
      <w:szCs w:val="24"/>
    </w:rPr>
  </w:style>
  <w:style w:type="character" w:customStyle="1" w:styleId="240">
    <w:name w:val="Заголовок №24"/>
    <w:basedOn w:val="21"/>
    <w:uiPriority w:val="99"/>
    <w:rPr>
      <w:rFonts w:ascii="Times New Roman" w:hAnsi="Times New Roman" w:cs="Times New Roman"/>
      <w:b/>
      <w:bCs/>
      <w:noProof/>
      <w:spacing w:val="0"/>
      <w:sz w:val="24"/>
      <w:szCs w:val="24"/>
    </w:rPr>
  </w:style>
  <w:style w:type="character" w:customStyle="1" w:styleId="230">
    <w:name w:val="Заголовок №23"/>
    <w:basedOn w:val="21"/>
    <w:uiPriority w:val="99"/>
    <w:rPr>
      <w:rFonts w:ascii="Times New Roman" w:hAnsi="Times New Roman" w:cs="Times New Roman"/>
      <w:b/>
      <w:bCs/>
      <w:spacing w:val="0"/>
      <w:sz w:val="24"/>
      <w:szCs w:val="24"/>
    </w:rPr>
  </w:style>
  <w:style w:type="character" w:customStyle="1" w:styleId="220">
    <w:name w:val="Заголовок №22"/>
    <w:basedOn w:val="21"/>
    <w:uiPriority w:val="99"/>
    <w:rPr>
      <w:rFonts w:ascii="Times New Roman" w:hAnsi="Times New Roman" w:cs="Times New Roman"/>
      <w:b/>
      <w:bCs/>
      <w:noProof/>
      <w:spacing w:val="0"/>
      <w:sz w:val="24"/>
      <w:szCs w:val="24"/>
    </w:rPr>
  </w:style>
  <w:style w:type="character" w:customStyle="1" w:styleId="10pt1">
    <w:name w:val="Основной текст + 10 pt1"/>
    <w:aliases w:val="Полужирный"/>
    <w:basedOn w:val="13"/>
    <w:uiPriority w:val="99"/>
    <w:rPr>
      <w:rFonts w:ascii="Times New Roman" w:hAnsi="Times New Roman" w:cs="Times New Roman"/>
      <w:b/>
      <w:bCs/>
      <w:spacing w:val="0"/>
      <w:sz w:val="20"/>
      <w:szCs w:val="20"/>
      <w:lang w:val="en-US" w:eastAsia="en-US"/>
    </w:rPr>
  </w:style>
  <w:style w:type="paragraph" w:customStyle="1" w:styleId="110">
    <w:name w:val="Заголовок №11"/>
    <w:basedOn w:val="a"/>
    <w:link w:val="11"/>
    <w:uiPriority w:val="99"/>
    <w:pPr>
      <w:shd w:val="clear" w:color="auto" w:fill="FFFFFF"/>
      <w:spacing w:after="120" w:line="240" w:lineRule="atLeast"/>
      <w:jc w:val="right"/>
      <w:outlineLvl w:val="0"/>
    </w:pPr>
    <w:rPr>
      <w:rFonts w:ascii="Times New Roman" w:hAnsi="Times New Roman" w:cs="Times New Roman"/>
      <w:b/>
      <w:bCs/>
      <w:color w:val="auto"/>
    </w:rPr>
  </w:style>
  <w:style w:type="paragraph" w:customStyle="1" w:styleId="210">
    <w:name w:val="Заголовок №21"/>
    <w:basedOn w:val="a"/>
    <w:link w:val="21"/>
    <w:uiPriority w:val="99"/>
    <w:pPr>
      <w:shd w:val="clear" w:color="auto" w:fill="FFFFFF"/>
      <w:spacing w:before="420" w:after="300" w:line="240" w:lineRule="atLeast"/>
      <w:ind w:hanging="1640"/>
      <w:jc w:val="center"/>
      <w:outlineLvl w:val="1"/>
    </w:pPr>
    <w:rPr>
      <w:rFonts w:ascii="Times New Roman" w:hAnsi="Times New Roman" w:cs="Times New Roman"/>
      <w:b/>
      <w:bCs/>
      <w:color w:val="auto"/>
    </w:rPr>
  </w:style>
  <w:style w:type="paragraph" w:customStyle="1" w:styleId="310">
    <w:name w:val="Основной текст (3)1"/>
    <w:basedOn w:val="a"/>
    <w:link w:val="31"/>
    <w:uiPriority w:val="99"/>
    <w:pPr>
      <w:shd w:val="clear" w:color="auto" w:fill="FFFFFF"/>
      <w:spacing w:line="240" w:lineRule="atLeast"/>
    </w:pPr>
    <w:rPr>
      <w:rFonts w:ascii="Times New Roman" w:hAnsi="Times New Roman" w:cs="Times New Roman"/>
      <w:b/>
      <w:bCs/>
      <w:color w:val="auto"/>
      <w:sz w:val="22"/>
      <w:szCs w:val="22"/>
    </w:rPr>
  </w:style>
  <w:style w:type="paragraph" w:customStyle="1" w:styleId="14">
    <w:name w:val="Подпись к таблице1"/>
    <w:basedOn w:val="a"/>
    <w:link w:val="a6"/>
    <w:uiPriority w:val="99"/>
    <w:pPr>
      <w:shd w:val="clear" w:color="auto" w:fill="FFFFFF"/>
      <w:spacing w:line="240" w:lineRule="atLeast"/>
    </w:pPr>
    <w:rPr>
      <w:rFonts w:ascii="Times New Roman" w:hAnsi="Times New Roman" w:cs="Times New Roman"/>
      <w:b/>
      <w:bCs/>
      <w:color w:val="auto"/>
      <w:sz w:val="22"/>
      <w:szCs w:val="22"/>
    </w:rPr>
  </w:style>
  <w:style w:type="paragraph" w:customStyle="1" w:styleId="24">
    <w:name w:val="Основной текст (2)"/>
    <w:basedOn w:val="a"/>
    <w:link w:val="23"/>
    <w:uiPriority w:val="99"/>
    <w:pPr>
      <w:shd w:val="clear" w:color="auto" w:fill="FFFFFF"/>
      <w:spacing w:line="240" w:lineRule="atLeast"/>
    </w:pPr>
    <w:rPr>
      <w:rFonts w:ascii="Times New Roman" w:hAnsi="Times New Roman" w:cs="Times New Roman"/>
      <w:noProof/>
      <w:color w:val="auto"/>
      <w:sz w:val="20"/>
      <w:szCs w:val="20"/>
    </w:rPr>
  </w:style>
  <w:style w:type="paragraph" w:styleId="a8">
    <w:name w:val="Balloon Text"/>
    <w:basedOn w:val="a"/>
    <w:link w:val="a9"/>
    <w:uiPriority w:val="99"/>
    <w:semiHidden/>
    <w:unhideWhenUsed/>
    <w:rsid w:val="00AB1991"/>
    <w:rPr>
      <w:rFonts w:ascii="Tahoma" w:hAnsi="Tahoma" w:cs="Tahoma"/>
      <w:sz w:val="16"/>
      <w:szCs w:val="16"/>
    </w:rPr>
  </w:style>
  <w:style w:type="character" w:customStyle="1" w:styleId="a9">
    <w:name w:val="Текст выноски Знак"/>
    <w:basedOn w:val="a0"/>
    <w:link w:val="a8"/>
    <w:uiPriority w:val="99"/>
    <w:semiHidden/>
    <w:rsid w:val="00AB1991"/>
    <w:rPr>
      <w:rFonts w:ascii="Tahoma" w:hAnsi="Tahoma" w:cs="Tahoma"/>
      <w:color w:val="000000"/>
      <w:sz w:val="16"/>
      <w:szCs w:val="16"/>
    </w:rPr>
  </w:style>
  <w:style w:type="character" w:customStyle="1" w:styleId="10">
    <w:name w:val="Заголовок 1 Знак"/>
    <w:basedOn w:val="a0"/>
    <w:link w:val="1"/>
    <w:uiPriority w:val="9"/>
    <w:rsid w:val="00E30D84"/>
    <w:rPr>
      <w:rFonts w:ascii="Times New Roman" w:eastAsia="Times New Roman" w:hAnsi="Times New Roman"/>
      <w:b/>
      <w:bCs/>
      <w:szCs w:val="28"/>
    </w:rPr>
  </w:style>
  <w:style w:type="character" w:customStyle="1" w:styleId="20">
    <w:name w:val="Заголовок 2 Знак"/>
    <w:basedOn w:val="a0"/>
    <w:link w:val="2"/>
    <w:uiPriority w:val="9"/>
    <w:rsid w:val="00E30D84"/>
    <w:rPr>
      <w:rFonts w:ascii="Times New Roman" w:eastAsia="Times New Roman" w:hAnsi="Times New Roman"/>
      <w:bCs/>
      <w:sz w:val="22"/>
      <w:szCs w:val="26"/>
    </w:rPr>
  </w:style>
  <w:style w:type="character" w:customStyle="1" w:styleId="30">
    <w:name w:val="Заголовок 3 Знак"/>
    <w:basedOn w:val="a0"/>
    <w:link w:val="3"/>
    <w:uiPriority w:val="9"/>
    <w:rsid w:val="00E30D84"/>
    <w:rPr>
      <w:rFonts w:ascii="Times New Roman" w:eastAsia="Times New Roman" w:hAnsi="Times New Roman"/>
      <w:bCs/>
      <w:sz w:val="22"/>
      <w:szCs w:val="22"/>
    </w:rPr>
  </w:style>
  <w:style w:type="character" w:customStyle="1" w:styleId="40">
    <w:name w:val="Заголовок 4 Знак"/>
    <w:basedOn w:val="a0"/>
    <w:link w:val="4"/>
    <w:uiPriority w:val="9"/>
    <w:rsid w:val="00E30D84"/>
    <w:rPr>
      <w:rFonts w:ascii="Times New Roman" w:eastAsia="Times New Roman" w:hAnsi="Times New Roman"/>
      <w:bCs/>
      <w:iCs/>
      <w:sz w:val="22"/>
      <w:szCs w:val="22"/>
    </w:rPr>
  </w:style>
  <w:style w:type="character" w:customStyle="1" w:styleId="50">
    <w:name w:val="Заголовок 5 Знак"/>
    <w:basedOn w:val="a0"/>
    <w:link w:val="5"/>
    <w:uiPriority w:val="9"/>
    <w:rsid w:val="00E30D84"/>
    <w:rPr>
      <w:rFonts w:ascii="Times New Roman" w:eastAsia="Times New Roman" w:hAnsi="Times New Roman"/>
      <w:sz w:val="22"/>
      <w:szCs w:val="22"/>
    </w:rPr>
  </w:style>
  <w:style w:type="character" w:customStyle="1" w:styleId="60">
    <w:name w:val="Заголовок 6 Знак"/>
    <w:basedOn w:val="a0"/>
    <w:link w:val="6"/>
    <w:uiPriority w:val="9"/>
    <w:rsid w:val="00E30D84"/>
    <w:rPr>
      <w:rFonts w:ascii="Times New Roman" w:eastAsia="Times New Roman" w:hAnsi="Times New Roman"/>
      <w:i/>
      <w:iCs/>
      <w:color w:val="243F60"/>
      <w:sz w:val="22"/>
      <w:szCs w:val="22"/>
    </w:rPr>
  </w:style>
  <w:style w:type="character" w:customStyle="1" w:styleId="70">
    <w:name w:val="Заголовок 7 Знак"/>
    <w:basedOn w:val="a0"/>
    <w:link w:val="7"/>
    <w:uiPriority w:val="9"/>
    <w:rsid w:val="00E30D84"/>
    <w:rPr>
      <w:rFonts w:ascii="Times New Roman" w:eastAsia="Times New Roman" w:hAnsi="Times New Roman"/>
      <w:i/>
      <w:iCs/>
      <w:color w:val="404040"/>
      <w:sz w:val="22"/>
      <w:szCs w:val="22"/>
    </w:rPr>
  </w:style>
  <w:style w:type="character" w:customStyle="1" w:styleId="80">
    <w:name w:val="Заголовок 8 Знак"/>
    <w:basedOn w:val="a0"/>
    <w:link w:val="8"/>
    <w:uiPriority w:val="9"/>
    <w:rsid w:val="00E30D84"/>
    <w:rPr>
      <w:rFonts w:ascii="Times New Roman" w:eastAsia="Times New Roman" w:hAnsi="Times New Roman"/>
      <w:color w:val="4F81BD"/>
      <w:sz w:val="22"/>
      <w:szCs w:val="20"/>
    </w:rPr>
  </w:style>
  <w:style w:type="character" w:customStyle="1" w:styleId="90">
    <w:name w:val="Заголовок 9 Знак"/>
    <w:basedOn w:val="a0"/>
    <w:link w:val="9"/>
    <w:uiPriority w:val="9"/>
    <w:rsid w:val="00E30D84"/>
    <w:rPr>
      <w:rFonts w:ascii="Times New Roman" w:eastAsia="Times New Roman" w:hAnsi="Times New Roman"/>
      <w:i/>
      <w:iCs/>
      <w:color w:val="404040"/>
      <w:sz w:val="22"/>
      <w:szCs w:val="20"/>
    </w:rPr>
  </w:style>
  <w:style w:type="paragraph" w:customStyle="1" w:styleId="ConsPlusNormal">
    <w:name w:val="ConsPlusNormal"/>
    <w:rsid w:val="00B674B7"/>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rsid w:val="00092277"/>
    <w:pPr>
      <w:widowControl w:val="0"/>
      <w:autoSpaceDE w:val="0"/>
      <w:autoSpaceDN w:val="0"/>
      <w:adjustRightInd w:val="0"/>
    </w:pPr>
    <w:rPr>
      <w:rFonts w:ascii="Courier New" w:eastAsia="Times New Roman" w:hAnsi="Courier New" w:cs="Courier New"/>
      <w:sz w:val="20"/>
      <w:szCs w:val="20"/>
    </w:rPr>
  </w:style>
  <w:style w:type="paragraph" w:styleId="aa">
    <w:name w:val="List Paragraph"/>
    <w:basedOn w:val="a"/>
    <w:uiPriority w:val="34"/>
    <w:qFormat/>
    <w:rsid w:val="00BF07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rPr>
  </w:style>
  <w:style w:type="paragraph" w:styleId="1">
    <w:name w:val="heading 1"/>
    <w:basedOn w:val="a"/>
    <w:next w:val="a"/>
    <w:link w:val="10"/>
    <w:uiPriority w:val="9"/>
    <w:qFormat/>
    <w:rsid w:val="00E30D84"/>
    <w:pPr>
      <w:keepNext/>
      <w:keepLines/>
      <w:numPr>
        <w:numId w:val="20"/>
      </w:numPr>
      <w:spacing w:before="240" w:after="120" w:line="276" w:lineRule="auto"/>
      <w:jc w:val="center"/>
      <w:outlineLvl w:val="0"/>
    </w:pPr>
    <w:rPr>
      <w:rFonts w:ascii="Times New Roman" w:eastAsia="Times New Roman" w:hAnsi="Times New Roman" w:cs="Times New Roman"/>
      <w:b/>
      <w:bCs/>
      <w:color w:val="auto"/>
      <w:szCs w:val="28"/>
    </w:rPr>
  </w:style>
  <w:style w:type="paragraph" w:styleId="2">
    <w:name w:val="heading 2"/>
    <w:basedOn w:val="a"/>
    <w:next w:val="a"/>
    <w:link w:val="20"/>
    <w:uiPriority w:val="9"/>
    <w:qFormat/>
    <w:rsid w:val="00E30D84"/>
    <w:pPr>
      <w:numPr>
        <w:ilvl w:val="1"/>
        <w:numId w:val="20"/>
      </w:numPr>
      <w:spacing w:before="120" w:after="120" w:line="276" w:lineRule="auto"/>
      <w:ind w:firstLine="482"/>
      <w:jc w:val="both"/>
      <w:outlineLvl w:val="1"/>
    </w:pPr>
    <w:rPr>
      <w:rFonts w:ascii="Times New Roman" w:eastAsia="Times New Roman" w:hAnsi="Times New Roman" w:cs="Times New Roman"/>
      <w:bCs/>
      <w:color w:val="auto"/>
      <w:sz w:val="22"/>
      <w:szCs w:val="26"/>
    </w:rPr>
  </w:style>
  <w:style w:type="paragraph" w:styleId="3">
    <w:name w:val="heading 3"/>
    <w:basedOn w:val="a"/>
    <w:next w:val="a"/>
    <w:link w:val="30"/>
    <w:uiPriority w:val="9"/>
    <w:qFormat/>
    <w:rsid w:val="00E30D84"/>
    <w:pPr>
      <w:numPr>
        <w:ilvl w:val="2"/>
        <w:numId w:val="20"/>
      </w:numPr>
      <w:spacing w:before="120" w:after="120" w:line="276" w:lineRule="auto"/>
      <w:ind w:firstLine="482"/>
      <w:jc w:val="both"/>
      <w:outlineLvl w:val="2"/>
    </w:pPr>
    <w:rPr>
      <w:rFonts w:ascii="Times New Roman" w:eastAsia="Times New Roman" w:hAnsi="Times New Roman" w:cs="Times New Roman"/>
      <w:bCs/>
      <w:color w:val="auto"/>
      <w:sz w:val="22"/>
      <w:szCs w:val="22"/>
    </w:rPr>
  </w:style>
  <w:style w:type="paragraph" w:styleId="4">
    <w:name w:val="heading 4"/>
    <w:basedOn w:val="a"/>
    <w:next w:val="a"/>
    <w:link w:val="40"/>
    <w:uiPriority w:val="9"/>
    <w:qFormat/>
    <w:rsid w:val="00E30D84"/>
    <w:pPr>
      <w:numPr>
        <w:ilvl w:val="3"/>
        <w:numId w:val="20"/>
      </w:numPr>
      <w:spacing w:before="120" w:after="120" w:line="276" w:lineRule="auto"/>
      <w:ind w:firstLine="482"/>
      <w:jc w:val="both"/>
      <w:outlineLvl w:val="3"/>
    </w:pPr>
    <w:rPr>
      <w:rFonts w:ascii="Times New Roman" w:eastAsia="Times New Roman" w:hAnsi="Times New Roman" w:cs="Times New Roman"/>
      <w:bCs/>
      <w:iCs/>
      <w:color w:val="auto"/>
      <w:sz w:val="22"/>
      <w:szCs w:val="22"/>
    </w:rPr>
  </w:style>
  <w:style w:type="paragraph" w:styleId="5">
    <w:name w:val="heading 5"/>
    <w:basedOn w:val="a"/>
    <w:next w:val="a"/>
    <w:link w:val="50"/>
    <w:uiPriority w:val="9"/>
    <w:qFormat/>
    <w:rsid w:val="00E30D84"/>
    <w:pPr>
      <w:keepNext/>
      <w:keepLines/>
      <w:numPr>
        <w:ilvl w:val="4"/>
        <w:numId w:val="20"/>
      </w:numPr>
      <w:spacing w:before="200" w:line="276" w:lineRule="auto"/>
      <w:ind w:firstLine="482"/>
      <w:jc w:val="both"/>
      <w:outlineLvl w:val="4"/>
    </w:pPr>
    <w:rPr>
      <w:rFonts w:ascii="Times New Roman" w:eastAsia="Times New Roman" w:hAnsi="Times New Roman" w:cs="Times New Roman"/>
      <w:color w:val="auto"/>
      <w:sz w:val="22"/>
      <w:szCs w:val="22"/>
    </w:rPr>
  </w:style>
  <w:style w:type="paragraph" w:styleId="6">
    <w:name w:val="heading 6"/>
    <w:basedOn w:val="a"/>
    <w:next w:val="a"/>
    <w:link w:val="60"/>
    <w:uiPriority w:val="9"/>
    <w:qFormat/>
    <w:rsid w:val="00E30D84"/>
    <w:pPr>
      <w:keepNext/>
      <w:keepLines/>
      <w:numPr>
        <w:ilvl w:val="5"/>
        <w:numId w:val="20"/>
      </w:numPr>
      <w:spacing w:before="200" w:line="276" w:lineRule="auto"/>
      <w:ind w:firstLine="482"/>
      <w:jc w:val="both"/>
      <w:outlineLvl w:val="5"/>
    </w:pPr>
    <w:rPr>
      <w:rFonts w:ascii="Times New Roman" w:eastAsia="Times New Roman" w:hAnsi="Times New Roman" w:cs="Times New Roman"/>
      <w:i/>
      <w:iCs/>
      <w:color w:val="243F60"/>
      <w:sz w:val="22"/>
      <w:szCs w:val="22"/>
    </w:rPr>
  </w:style>
  <w:style w:type="paragraph" w:styleId="7">
    <w:name w:val="heading 7"/>
    <w:basedOn w:val="a"/>
    <w:next w:val="a"/>
    <w:link w:val="70"/>
    <w:uiPriority w:val="9"/>
    <w:qFormat/>
    <w:rsid w:val="00E30D84"/>
    <w:pPr>
      <w:keepNext/>
      <w:keepLines/>
      <w:numPr>
        <w:ilvl w:val="6"/>
        <w:numId w:val="20"/>
      </w:numPr>
      <w:spacing w:before="200" w:line="276" w:lineRule="auto"/>
      <w:ind w:firstLine="482"/>
      <w:jc w:val="both"/>
      <w:outlineLvl w:val="6"/>
    </w:pPr>
    <w:rPr>
      <w:rFonts w:ascii="Times New Roman" w:eastAsia="Times New Roman" w:hAnsi="Times New Roman" w:cs="Times New Roman"/>
      <w:i/>
      <w:iCs/>
      <w:color w:val="404040"/>
      <w:sz w:val="22"/>
      <w:szCs w:val="22"/>
    </w:rPr>
  </w:style>
  <w:style w:type="paragraph" w:styleId="8">
    <w:name w:val="heading 8"/>
    <w:basedOn w:val="a"/>
    <w:next w:val="a"/>
    <w:link w:val="80"/>
    <w:uiPriority w:val="9"/>
    <w:qFormat/>
    <w:rsid w:val="00E30D84"/>
    <w:pPr>
      <w:keepNext/>
      <w:keepLines/>
      <w:numPr>
        <w:ilvl w:val="7"/>
        <w:numId w:val="20"/>
      </w:numPr>
      <w:spacing w:before="200" w:line="276" w:lineRule="auto"/>
      <w:ind w:firstLine="482"/>
      <w:jc w:val="both"/>
      <w:outlineLvl w:val="7"/>
    </w:pPr>
    <w:rPr>
      <w:rFonts w:ascii="Times New Roman" w:eastAsia="Times New Roman" w:hAnsi="Times New Roman" w:cs="Times New Roman"/>
      <w:color w:val="4F81BD"/>
      <w:sz w:val="22"/>
      <w:szCs w:val="20"/>
    </w:rPr>
  </w:style>
  <w:style w:type="paragraph" w:styleId="9">
    <w:name w:val="heading 9"/>
    <w:basedOn w:val="a"/>
    <w:next w:val="a"/>
    <w:link w:val="90"/>
    <w:uiPriority w:val="9"/>
    <w:qFormat/>
    <w:rsid w:val="00E30D84"/>
    <w:pPr>
      <w:keepNext/>
      <w:keepLines/>
      <w:numPr>
        <w:ilvl w:val="8"/>
        <w:numId w:val="20"/>
      </w:numPr>
      <w:spacing w:before="200" w:line="276" w:lineRule="auto"/>
      <w:ind w:firstLine="482"/>
      <w:jc w:val="both"/>
      <w:outlineLvl w:val="8"/>
    </w:pPr>
    <w:rPr>
      <w:rFonts w:ascii="Times New Roman" w:eastAsia="Times New Roman" w:hAnsi="Times New Roman" w:cs="Times New Roman"/>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1">
    <w:name w:val="Заголовок №1_"/>
    <w:basedOn w:val="a0"/>
    <w:link w:val="110"/>
    <w:uiPriority w:val="99"/>
    <w:rPr>
      <w:rFonts w:ascii="Times New Roman" w:hAnsi="Times New Roman" w:cs="Times New Roman"/>
      <w:b/>
      <w:bCs/>
      <w:spacing w:val="0"/>
      <w:sz w:val="24"/>
      <w:szCs w:val="24"/>
    </w:rPr>
  </w:style>
  <w:style w:type="character" w:customStyle="1" w:styleId="12">
    <w:name w:val="Заголовок №1"/>
    <w:basedOn w:val="11"/>
    <w:uiPriority w:val="99"/>
    <w:rPr>
      <w:rFonts w:ascii="Times New Roman" w:hAnsi="Times New Roman" w:cs="Times New Roman"/>
      <w:b/>
      <w:bCs/>
      <w:spacing w:val="0"/>
      <w:sz w:val="24"/>
      <w:szCs w:val="24"/>
    </w:rPr>
  </w:style>
  <w:style w:type="character" w:customStyle="1" w:styleId="13">
    <w:name w:val="Основной текст Знак1"/>
    <w:basedOn w:val="a0"/>
    <w:link w:val="a4"/>
    <w:uiPriority w:val="99"/>
    <w:rPr>
      <w:rFonts w:ascii="Times New Roman" w:hAnsi="Times New Roman" w:cs="Times New Roman"/>
      <w:spacing w:val="0"/>
      <w:sz w:val="22"/>
      <w:szCs w:val="22"/>
    </w:rPr>
  </w:style>
  <w:style w:type="paragraph" w:styleId="a4">
    <w:name w:val="Body Text"/>
    <w:basedOn w:val="a"/>
    <w:link w:val="13"/>
    <w:uiPriority w:val="99"/>
    <w:pPr>
      <w:shd w:val="clear" w:color="auto" w:fill="FFFFFF"/>
      <w:spacing w:before="120" w:after="300" w:line="254" w:lineRule="exact"/>
      <w:jc w:val="right"/>
    </w:pPr>
    <w:rPr>
      <w:rFonts w:ascii="Times New Roman" w:hAnsi="Times New Roman" w:cs="Times New Roman"/>
      <w:color w:val="auto"/>
      <w:sz w:val="22"/>
      <w:szCs w:val="22"/>
    </w:rPr>
  </w:style>
  <w:style w:type="character" w:customStyle="1" w:styleId="a5">
    <w:name w:val="Основной текст Знак"/>
    <w:basedOn w:val="a0"/>
    <w:uiPriority w:val="99"/>
    <w:semiHidden/>
    <w:rPr>
      <w:rFonts w:cs="Arial Unicode MS"/>
      <w:color w:val="000000"/>
    </w:rPr>
  </w:style>
  <w:style w:type="character" w:customStyle="1" w:styleId="91">
    <w:name w:val="Основной текст + 9"/>
    <w:aliases w:val="5 pt"/>
    <w:basedOn w:val="13"/>
    <w:uiPriority w:val="99"/>
    <w:rPr>
      <w:rFonts w:ascii="Times New Roman" w:hAnsi="Times New Roman" w:cs="Times New Roman"/>
      <w:spacing w:val="0"/>
      <w:sz w:val="19"/>
      <w:szCs w:val="19"/>
    </w:rPr>
  </w:style>
  <w:style w:type="character" w:customStyle="1" w:styleId="910">
    <w:name w:val="Основной текст + 91"/>
    <w:aliases w:val="5 pt1"/>
    <w:basedOn w:val="13"/>
    <w:uiPriority w:val="99"/>
    <w:rPr>
      <w:rFonts w:ascii="Times New Roman" w:hAnsi="Times New Roman" w:cs="Times New Roman"/>
      <w:noProof/>
      <w:spacing w:val="0"/>
      <w:sz w:val="19"/>
      <w:szCs w:val="19"/>
    </w:rPr>
  </w:style>
  <w:style w:type="character" w:customStyle="1" w:styleId="21">
    <w:name w:val="Заголовок №2_"/>
    <w:basedOn w:val="a0"/>
    <w:link w:val="210"/>
    <w:uiPriority w:val="99"/>
    <w:rPr>
      <w:rFonts w:ascii="Times New Roman" w:hAnsi="Times New Roman" w:cs="Times New Roman"/>
      <w:b/>
      <w:bCs/>
      <w:spacing w:val="0"/>
      <w:sz w:val="24"/>
      <w:szCs w:val="24"/>
    </w:rPr>
  </w:style>
  <w:style w:type="character" w:customStyle="1" w:styleId="22">
    <w:name w:val="Заголовок №2"/>
    <w:basedOn w:val="21"/>
    <w:uiPriority w:val="99"/>
    <w:rPr>
      <w:rFonts w:ascii="Times New Roman" w:hAnsi="Times New Roman" w:cs="Times New Roman"/>
      <w:b/>
      <w:bCs/>
      <w:spacing w:val="0"/>
      <w:sz w:val="24"/>
      <w:szCs w:val="24"/>
    </w:rPr>
  </w:style>
  <w:style w:type="character" w:customStyle="1" w:styleId="-1pt">
    <w:name w:val="Основной текст + Интервал -1 pt"/>
    <w:basedOn w:val="13"/>
    <w:uiPriority w:val="99"/>
    <w:rPr>
      <w:rFonts w:ascii="Times New Roman" w:hAnsi="Times New Roman" w:cs="Times New Roman"/>
      <w:spacing w:val="-20"/>
      <w:sz w:val="22"/>
      <w:szCs w:val="22"/>
    </w:rPr>
  </w:style>
  <w:style w:type="character" w:customStyle="1" w:styleId="212">
    <w:name w:val="Заголовок №212"/>
    <w:basedOn w:val="21"/>
    <w:uiPriority w:val="99"/>
    <w:rPr>
      <w:rFonts w:ascii="Times New Roman" w:hAnsi="Times New Roman" w:cs="Times New Roman"/>
      <w:b/>
      <w:bCs/>
      <w:spacing w:val="0"/>
      <w:sz w:val="24"/>
      <w:szCs w:val="24"/>
    </w:rPr>
  </w:style>
  <w:style w:type="character" w:customStyle="1" w:styleId="211">
    <w:name w:val="Заголовок №211"/>
    <w:basedOn w:val="21"/>
    <w:uiPriority w:val="99"/>
    <w:rPr>
      <w:rFonts w:ascii="Times New Roman" w:hAnsi="Times New Roman" w:cs="Times New Roman"/>
      <w:b/>
      <w:bCs/>
      <w:spacing w:val="0"/>
      <w:sz w:val="24"/>
      <w:szCs w:val="24"/>
    </w:rPr>
  </w:style>
  <w:style w:type="character" w:customStyle="1" w:styleId="10pt">
    <w:name w:val="Основной текст + 10 pt"/>
    <w:aliases w:val="Малые прописные"/>
    <w:basedOn w:val="13"/>
    <w:uiPriority w:val="99"/>
    <w:rPr>
      <w:rFonts w:ascii="Times New Roman" w:hAnsi="Times New Roman" w:cs="Times New Roman"/>
      <w:smallCaps/>
      <w:spacing w:val="0"/>
      <w:sz w:val="20"/>
      <w:szCs w:val="20"/>
    </w:rPr>
  </w:style>
  <w:style w:type="character" w:customStyle="1" w:styleId="2100">
    <w:name w:val="Заголовок №210"/>
    <w:basedOn w:val="21"/>
    <w:uiPriority w:val="99"/>
    <w:rPr>
      <w:rFonts w:ascii="Times New Roman" w:hAnsi="Times New Roman" w:cs="Times New Roman"/>
      <w:b/>
      <w:bCs/>
      <w:spacing w:val="0"/>
      <w:sz w:val="24"/>
      <w:szCs w:val="24"/>
    </w:rPr>
  </w:style>
  <w:style w:type="character" w:customStyle="1" w:styleId="29">
    <w:name w:val="Заголовок №29"/>
    <w:basedOn w:val="21"/>
    <w:uiPriority w:val="99"/>
    <w:rPr>
      <w:rFonts w:ascii="Times New Roman" w:hAnsi="Times New Roman" w:cs="Times New Roman"/>
      <w:b/>
      <w:bCs/>
      <w:noProof/>
      <w:spacing w:val="0"/>
      <w:sz w:val="24"/>
      <w:szCs w:val="24"/>
    </w:rPr>
  </w:style>
  <w:style w:type="character" w:customStyle="1" w:styleId="31">
    <w:name w:val="Основной текст (3)_"/>
    <w:basedOn w:val="a0"/>
    <w:link w:val="310"/>
    <w:uiPriority w:val="99"/>
    <w:rPr>
      <w:rFonts w:ascii="Times New Roman" w:hAnsi="Times New Roman" w:cs="Times New Roman"/>
      <w:b/>
      <w:bCs/>
      <w:spacing w:val="0"/>
      <w:sz w:val="22"/>
      <w:szCs w:val="22"/>
    </w:rPr>
  </w:style>
  <w:style w:type="character" w:customStyle="1" w:styleId="32">
    <w:name w:val="Основной текст (3)"/>
    <w:basedOn w:val="31"/>
    <w:uiPriority w:val="99"/>
    <w:rPr>
      <w:rFonts w:ascii="Times New Roman" w:hAnsi="Times New Roman" w:cs="Times New Roman"/>
      <w:b/>
      <w:bCs/>
      <w:spacing w:val="0"/>
      <w:sz w:val="22"/>
      <w:szCs w:val="22"/>
    </w:rPr>
  </w:style>
  <w:style w:type="character" w:customStyle="1" w:styleId="a6">
    <w:name w:val="Подпись к таблице_"/>
    <w:basedOn w:val="a0"/>
    <w:link w:val="14"/>
    <w:uiPriority w:val="99"/>
    <w:rPr>
      <w:rFonts w:ascii="Times New Roman" w:hAnsi="Times New Roman" w:cs="Times New Roman"/>
      <w:b/>
      <w:bCs/>
      <w:spacing w:val="0"/>
      <w:sz w:val="22"/>
      <w:szCs w:val="22"/>
    </w:rPr>
  </w:style>
  <w:style w:type="character" w:customStyle="1" w:styleId="a7">
    <w:name w:val="Подпись к таблице"/>
    <w:basedOn w:val="a6"/>
    <w:uiPriority w:val="99"/>
    <w:rPr>
      <w:rFonts w:ascii="Times New Roman" w:hAnsi="Times New Roman" w:cs="Times New Roman"/>
      <w:b/>
      <w:bCs/>
      <w:spacing w:val="0"/>
      <w:sz w:val="22"/>
      <w:szCs w:val="22"/>
    </w:rPr>
  </w:style>
  <w:style w:type="character" w:customStyle="1" w:styleId="23">
    <w:name w:val="Основной текст (2)_"/>
    <w:basedOn w:val="a0"/>
    <w:link w:val="24"/>
    <w:uiPriority w:val="99"/>
    <w:rPr>
      <w:rFonts w:ascii="Times New Roman" w:hAnsi="Times New Roman" w:cs="Times New Roman"/>
      <w:noProof/>
      <w:sz w:val="20"/>
      <w:szCs w:val="20"/>
    </w:rPr>
  </w:style>
  <w:style w:type="character" w:customStyle="1" w:styleId="28">
    <w:name w:val="Заголовок №28"/>
    <w:basedOn w:val="21"/>
    <w:uiPriority w:val="99"/>
    <w:rPr>
      <w:rFonts w:ascii="Times New Roman" w:hAnsi="Times New Roman" w:cs="Times New Roman"/>
      <w:b/>
      <w:bCs/>
      <w:spacing w:val="0"/>
      <w:sz w:val="24"/>
      <w:szCs w:val="24"/>
    </w:rPr>
  </w:style>
  <w:style w:type="character" w:customStyle="1" w:styleId="27">
    <w:name w:val="Заголовок №27"/>
    <w:basedOn w:val="21"/>
    <w:uiPriority w:val="99"/>
    <w:rPr>
      <w:rFonts w:ascii="Times New Roman" w:hAnsi="Times New Roman" w:cs="Times New Roman"/>
      <w:b/>
      <w:bCs/>
      <w:noProof/>
      <w:spacing w:val="0"/>
      <w:sz w:val="24"/>
      <w:szCs w:val="24"/>
    </w:rPr>
  </w:style>
  <w:style w:type="character" w:customStyle="1" w:styleId="26">
    <w:name w:val="Заголовок №26"/>
    <w:basedOn w:val="21"/>
    <w:uiPriority w:val="99"/>
    <w:rPr>
      <w:rFonts w:ascii="Times New Roman" w:hAnsi="Times New Roman" w:cs="Times New Roman"/>
      <w:b/>
      <w:bCs/>
      <w:spacing w:val="0"/>
      <w:sz w:val="24"/>
      <w:szCs w:val="24"/>
    </w:rPr>
  </w:style>
  <w:style w:type="character" w:customStyle="1" w:styleId="10pt2">
    <w:name w:val="Основной текст + 10 pt2"/>
    <w:aliases w:val="Малые прописные1"/>
    <w:basedOn w:val="13"/>
    <w:uiPriority w:val="99"/>
    <w:rPr>
      <w:rFonts w:ascii="Times New Roman" w:hAnsi="Times New Roman" w:cs="Times New Roman"/>
      <w:smallCaps/>
      <w:spacing w:val="0"/>
      <w:sz w:val="20"/>
      <w:szCs w:val="20"/>
    </w:rPr>
  </w:style>
  <w:style w:type="character" w:customStyle="1" w:styleId="25">
    <w:name w:val="Заголовок №25"/>
    <w:basedOn w:val="21"/>
    <w:uiPriority w:val="99"/>
    <w:rPr>
      <w:rFonts w:ascii="Times New Roman" w:hAnsi="Times New Roman" w:cs="Times New Roman"/>
      <w:b/>
      <w:bCs/>
      <w:spacing w:val="0"/>
      <w:sz w:val="24"/>
      <w:szCs w:val="24"/>
    </w:rPr>
  </w:style>
  <w:style w:type="character" w:customStyle="1" w:styleId="240">
    <w:name w:val="Заголовок №24"/>
    <w:basedOn w:val="21"/>
    <w:uiPriority w:val="99"/>
    <w:rPr>
      <w:rFonts w:ascii="Times New Roman" w:hAnsi="Times New Roman" w:cs="Times New Roman"/>
      <w:b/>
      <w:bCs/>
      <w:noProof/>
      <w:spacing w:val="0"/>
      <w:sz w:val="24"/>
      <w:szCs w:val="24"/>
    </w:rPr>
  </w:style>
  <w:style w:type="character" w:customStyle="1" w:styleId="230">
    <w:name w:val="Заголовок №23"/>
    <w:basedOn w:val="21"/>
    <w:uiPriority w:val="99"/>
    <w:rPr>
      <w:rFonts w:ascii="Times New Roman" w:hAnsi="Times New Roman" w:cs="Times New Roman"/>
      <w:b/>
      <w:bCs/>
      <w:spacing w:val="0"/>
      <w:sz w:val="24"/>
      <w:szCs w:val="24"/>
    </w:rPr>
  </w:style>
  <w:style w:type="character" w:customStyle="1" w:styleId="220">
    <w:name w:val="Заголовок №22"/>
    <w:basedOn w:val="21"/>
    <w:uiPriority w:val="99"/>
    <w:rPr>
      <w:rFonts w:ascii="Times New Roman" w:hAnsi="Times New Roman" w:cs="Times New Roman"/>
      <w:b/>
      <w:bCs/>
      <w:noProof/>
      <w:spacing w:val="0"/>
      <w:sz w:val="24"/>
      <w:szCs w:val="24"/>
    </w:rPr>
  </w:style>
  <w:style w:type="character" w:customStyle="1" w:styleId="10pt1">
    <w:name w:val="Основной текст + 10 pt1"/>
    <w:aliases w:val="Полужирный"/>
    <w:basedOn w:val="13"/>
    <w:uiPriority w:val="99"/>
    <w:rPr>
      <w:rFonts w:ascii="Times New Roman" w:hAnsi="Times New Roman" w:cs="Times New Roman"/>
      <w:b/>
      <w:bCs/>
      <w:spacing w:val="0"/>
      <w:sz w:val="20"/>
      <w:szCs w:val="20"/>
      <w:lang w:val="en-US" w:eastAsia="en-US"/>
    </w:rPr>
  </w:style>
  <w:style w:type="paragraph" w:customStyle="1" w:styleId="110">
    <w:name w:val="Заголовок №11"/>
    <w:basedOn w:val="a"/>
    <w:link w:val="11"/>
    <w:uiPriority w:val="99"/>
    <w:pPr>
      <w:shd w:val="clear" w:color="auto" w:fill="FFFFFF"/>
      <w:spacing w:after="120" w:line="240" w:lineRule="atLeast"/>
      <w:jc w:val="right"/>
      <w:outlineLvl w:val="0"/>
    </w:pPr>
    <w:rPr>
      <w:rFonts w:ascii="Times New Roman" w:hAnsi="Times New Roman" w:cs="Times New Roman"/>
      <w:b/>
      <w:bCs/>
      <w:color w:val="auto"/>
    </w:rPr>
  </w:style>
  <w:style w:type="paragraph" w:customStyle="1" w:styleId="210">
    <w:name w:val="Заголовок №21"/>
    <w:basedOn w:val="a"/>
    <w:link w:val="21"/>
    <w:uiPriority w:val="99"/>
    <w:pPr>
      <w:shd w:val="clear" w:color="auto" w:fill="FFFFFF"/>
      <w:spacing w:before="420" w:after="300" w:line="240" w:lineRule="atLeast"/>
      <w:ind w:hanging="1640"/>
      <w:jc w:val="center"/>
      <w:outlineLvl w:val="1"/>
    </w:pPr>
    <w:rPr>
      <w:rFonts w:ascii="Times New Roman" w:hAnsi="Times New Roman" w:cs="Times New Roman"/>
      <w:b/>
      <w:bCs/>
      <w:color w:val="auto"/>
    </w:rPr>
  </w:style>
  <w:style w:type="paragraph" w:customStyle="1" w:styleId="310">
    <w:name w:val="Основной текст (3)1"/>
    <w:basedOn w:val="a"/>
    <w:link w:val="31"/>
    <w:uiPriority w:val="99"/>
    <w:pPr>
      <w:shd w:val="clear" w:color="auto" w:fill="FFFFFF"/>
      <w:spacing w:line="240" w:lineRule="atLeast"/>
    </w:pPr>
    <w:rPr>
      <w:rFonts w:ascii="Times New Roman" w:hAnsi="Times New Roman" w:cs="Times New Roman"/>
      <w:b/>
      <w:bCs/>
      <w:color w:val="auto"/>
      <w:sz w:val="22"/>
      <w:szCs w:val="22"/>
    </w:rPr>
  </w:style>
  <w:style w:type="paragraph" w:customStyle="1" w:styleId="14">
    <w:name w:val="Подпись к таблице1"/>
    <w:basedOn w:val="a"/>
    <w:link w:val="a6"/>
    <w:uiPriority w:val="99"/>
    <w:pPr>
      <w:shd w:val="clear" w:color="auto" w:fill="FFFFFF"/>
      <w:spacing w:line="240" w:lineRule="atLeast"/>
    </w:pPr>
    <w:rPr>
      <w:rFonts w:ascii="Times New Roman" w:hAnsi="Times New Roman" w:cs="Times New Roman"/>
      <w:b/>
      <w:bCs/>
      <w:color w:val="auto"/>
      <w:sz w:val="22"/>
      <w:szCs w:val="22"/>
    </w:rPr>
  </w:style>
  <w:style w:type="paragraph" w:customStyle="1" w:styleId="24">
    <w:name w:val="Основной текст (2)"/>
    <w:basedOn w:val="a"/>
    <w:link w:val="23"/>
    <w:uiPriority w:val="99"/>
    <w:pPr>
      <w:shd w:val="clear" w:color="auto" w:fill="FFFFFF"/>
      <w:spacing w:line="240" w:lineRule="atLeast"/>
    </w:pPr>
    <w:rPr>
      <w:rFonts w:ascii="Times New Roman" w:hAnsi="Times New Roman" w:cs="Times New Roman"/>
      <w:noProof/>
      <w:color w:val="auto"/>
      <w:sz w:val="20"/>
      <w:szCs w:val="20"/>
    </w:rPr>
  </w:style>
  <w:style w:type="paragraph" w:styleId="a8">
    <w:name w:val="Balloon Text"/>
    <w:basedOn w:val="a"/>
    <w:link w:val="a9"/>
    <w:uiPriority w:val="99"/>
    <w:semiHidden/>
    <w:unhideWhenUsed/>
    <w:rsid w:val="00AB1991"/>
    <w:rPr>
      <w:rFonts w:ascii="Tahoma" w:hAnsi="Tahoma" w:cs="Tahoma"/>
      <w:sz w:val="16"/>
      <w:szCs w:val="16"/>
    </w:rPr>
  </w:style>
  <w:style w:type="character" w:customStyle="1" w:styleId="a9">
    <w:name w:val="Текст выноски Знак"/>
    <w:basedOn w:val="a0"/>
    <w:link w:val="a8"/>
    <w:uiPriority w:val="99"/>
    <w:semiHidden/>
    <w:rsid w:val="00AB1991"/>
    <w:rPr>
      <w:rFonts w:ascii="Tahoma" w:hAnsi="Tahoma" w:cs="Tahoma"/>
      <w:color w:val="000000"/>
      <w:sz w:val="16"/>
      <w:szCs w:val="16"/>
    </w:rPr>
  </w:style>
  <w:style w:type="character" w:customStyle="1" w:styleId="10">
    <w:name w:val="Заголовок 1 Знак"/>
    <w:basedOn w:val="a0"/>
    <w:link w:val="1"/>
    <w:uiPriority w:val="9"/>
    <w:rsid w:val="00E30D84"/>
    <w:rPr>
      <w:rFonts w:ascii="Times New Roman" w:eastAsia="Times New Roman" w:hAnsi="Times New Roman"/>
      <w:b/>
      <w:bCs/>
      <w:szCs w:val="28"/>
    </w:rPr>
  </w:style>
  <w:style w:type="character" w:customStyle="1" w:styleId="20">
    <w:name w:val="Заголовок 2 Знак"/>
    <w:basedOn w:val="a0"/>
    <w:link w:val="2"/>
    <w:uiPriority w:val="9"/>
    <w:rsid w:val="00E30D84"/>
    <w:rPr>
      <w:rFonts w:ascii="Times New Roman" w:eastAsia="Times New Roman" w:hAnsi="Times New Roman"/>
      <w:bCs/>
      <w:sz w:val="22"/>
      <w:szCs w:val="26"/>
    </w:rPr>
  </w:style>
  <w:style w:type="character" w:customStyle="1" w:styleId="30">
    <w:name w:val="Заголовок 3 Знак"/>
    <w:basedOn w:val="a0"/>
    <w:link w:val="3"/>
    <w:uiPriority w:val="9"/>
    <w:rsid w:val="00E30D84"/>
    <w:rPr>
      <w:rFonts w:ascii="Times New Roman" w:eastAsia="Times New Roman" w:hAnsi="Times New Roman"/>
      <w:bCs/>
      <w:sz w:val="22"/>
      <w:szCs w:val="22"/>
    </w:rPr>
  </w:style>
  <w:style w:type="character" w:customStyle="1" w:styleId="40">
    <w:name w:val="Заголовок 4 Знак"/>
    <w:basedOn w:val="a0"/>
    <w:link w:val="4"/>
    <w:uiPriority w:val="9"/>
    <w:rsid w:val="00E30D84"/>
    <w:rPr>
      <w:rFonts w:ascii="Times New Roman" w:eastAsia="Times New Roman" w:hAnsi="Times New Roman"/>
      <w:bCs/>
      <w:iCs/>
      <w:sz w:val="22"/>
      <w:szCs w:val="22"/>
    </w:rPr>
  </w:style>
  <w:style w:type="character" w:customStyle="1" w:styleId="50">
    <w:name w:val="Заголовок 5 Знак"/>
    <w:basedOn w:val="a0"/>
    <w:link w:val="5"/>
    <w:uiPriority w:val="9"/>
    <w:rsid w:val="00E30D84"/>
    <w:rPr>
      <w:rFonts w:ascii="Times New Roman" w:eastAsia="Times New Roman" w:hAnsi="Times New Roman"/>
      <w:sz w:val="22"/>
      <w:szCs w:val="22"/>
    </w:rPr>
  </w:style>
  <w:style w:type="character" w:customStyle="1" w:styleId="60">
    <w:name w:val="Заголовок 6 Знак"/>
    <w:basedOn w:val="a0"/>
    <w:link w:val="6"/>
    <w:uiPriority w:val="9"/>
    <w:rsid w:val="00E30D84"/>
    <w:rPr>
      <w:rFonts w:ascii="Times New Roman" w:eastAsia="Times New Roman" w:hAnsi="Times New Roman"/>
      <w:i/>
      <w:iCs/>
      <w:color w:val="243F60"/>
      <w:sz w:val="22"/>
      <w:szCs w:val="22"/>
    </w:rPr>
  </w:style>
  <w:style w:type="character" w:customStyle="1" w:styleId="70">
    <w:name w:val="Заголовок 7 Знак"/>
    <w:basedOn w:val="a0"/>
    <w:link w:val="7"/>
    <w:uiPriority w:val="9"/>
    <w:rsid w:val="00E30D84"/>
    <w:rPr>
      <w:rFonts w:ascii="Times New Roman" w:eastAsia="Times New Roman" w:hAnsi="Times New Roman"/>
      <w:i/>
      <w:iCs/>
      <w:color w:val="404040"/>
      <w:sz w:val="22"/>
      <w:szCs w:val="22"/>
    </w:rPr>
  </w:style>
  <w:style w:type="character" w:customStyle="1" w:styleId="80">
    <w:name w:val="Заголовок 8 Знак"/>
    <w:basedOn w:val="a0"/>
    <w:link w:val="8"/>
    <w:uiPriority w:val="9"/>
    <w:rsid w:val="00E30D84"/>
    <w:rPr>
      <w:rFonts w:ascii="Times New Roman" w:eastAsia="Times New Roman" w:hAnsi="Times New Roman"/>
      <w:color w:val="4F81BD"/>
      <w:sz w:val="22"/>
      <w:szCs w:val="20"/>
    </w:rPr>
  </w:style>
  <w:style w:type="character" w:customStyle="1" w:styleId="90">
    <w:name w:val="Заголовок 9 Знак"/>
    <w:basedOn w:val="a0"/>
    <w:link w:val="9"/>
    <w:uiPriority w:val="9"/>
    <w:rsid w:val="00E30D84"/>
    <w:rPr>
      <w:rFonts w:ascii="Times New Roman" w:eastAsia="Times New Roman" w:hAnsi="Times New Roman"/>
      <w:i/>
      <w:iCs/>
      <w:color w:val="404040"/>
      <w:sz w:val="22"/>
      <w:szCs w:val="20"/>
    </w:rPr>
  </w:style>
  <w:style w:type="paragraph" w:customStyle="1" w:styleId="ConsPlusNormal">
    <w:name w:val="ConsPlusNormal"/>
    <w:rsid w:val="00B674B7"/>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rsid w:val="00092277"/>
    <w:pPr>
      <w:widowControl w:val="0"/>
      <w:autoSpaceDE w:val="0"/>
      <w:autoSpaceDN w:val="0"/>
      <w:adjustRightInd w:val="0"/>
    </w:pPr>
    <w:rPr>
      <w:rFonts w:ascii="Courier New" w:eastAsia="Times New Roman" w:hAnsi="Courier New" w:cs="Courier New"/>
      <w:sz w:val="20"/>
      <w:szCs w:val="20"/>
    </w:rPr>
  </w:style>
  <w:style w:type="paragraph" w:styleId="aa">
    <w:name w:val="List Paragraph"/>
    <w:basedOn w:val="a"/>
    <w:uiPriority w:val="34"/>
    <w:qFormat/>
    <w:rsid w:val="00BF0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61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8161AA42813FF2C5CEF20345109A18045E915A4D486592BF0D91A3DD55F1698951AD87C989255BD5FBE092C10199654393C4422B6702763792395C7D2EDDCADF98121AEB6049BB26E826402AC20ABA92EEdAR9M" TargetMode="External"/><Relationship Id="rId21" Type="http://schemas.openxmlformats.org/officeDocument/2006/relationships/hyperlink" Target="consultantplus://offline/ref=9D8161AA42813FF2C5CEF20345109A18045E915A4D486592BF0D91A3DD55F1698951AD87C989255BD5FBE092C10199654393C4422B6702763792395C742FD79B86D54C43BB2402B727F63A412BD403E6C2A5E60AF36CdFRFM" TargetMode="External"/><Relationship Id="rId42"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47"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 Id="rId63" Type="http://schemas.openxmlformats.org/officeDocument/2006/relationships/hyperlink" Target="consultantplus://offline/ref=9D8161AA42813FF2C5CEF20345109A18045E915A4D486592BF0D91A3DD55F1698951AD87C989255BD5FBE190C6009D654393C4422B6702763792395C742FD59C87DF4C4BBB23d1R3M" TargetMode="External"/><Relationship Id="rId68"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6" Type="http://schemas.openxmlformats.org/officeDocument/2006/relationships/hyperlink" Target="consultantplus://offline/ref=9D8161AA42813FF2C5CEF20345109A18045E915A4D486592BF0D91A3DD55F1698951AD87C989255BD5FBEB97C0019A654393C4422B6702763792395C742FD69E8AD94C4BBB23d1R3M" TargetMode="External"/><Relationship Id="rId11"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32"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37"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53" Type="http://schemas.openxmlformats.org/officeDocument/2006/relationships/hyperlink" Target="consultantplus://offline/ref=471C1D9E9A77D3043D8B4971166332A1E32465A2EE5C06AD3F1AC61C87B5E66B38F0D7C997903425F8FF5CEE4C0BC410E062C377AEC3235371g4K" TargetMode="External"/><Relationship Id="rId58" Type="http://schemas.openxmlformats.org/officeDocument/2006/relationships/hyperlink" Target="consultantplus://offline/ref=9D8161AA42813FF2C5CEF20345109A18045E915A4D486592BF0D91A3DD55F1698951AD87C989255BD5FBE190C6009D654393C4422B6702763792395C742FD49689DD4C4BBB23d1R3M" TargetMode="External"/><Relationship Id="rId74"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79" Type="http://schemas.openxmlformats.org/officeDocument/2006/relationships/hyperlink" Target="consultantplus://offline/ref=9D8161AA42813FF2C5CEF20345109A18045E915A4D486592BF0D91A3DD55F1698951AD87C989255BD5FBE190C6009D654393C4422B6702763792395C742FDDC2DF9Fd0R3M" TargetMode="External"/><Relationship Id="rId5" Type="http://schemas.openxmlformats.org/officeDocument/2006/relationships/settings" Target="settings.xml"/><Relationship Id="rId61" Type="http://schemas.openxmlformats.org/officeDocument/2006/relationships/hyperlink" Target="consultantplus://offline/ref=9D8161AA42813FF2C5CEF20345109A18045E915A4D486592BF0D91A3DD55F1698951AD87C989255BD5FBE190C6009D654393C4422B6702763792395C742FD59C8EDF4C4BBB23d1R3M" TargetMode="External"/><Relationship Id="rId82" Type="http://schemas.openxmlformats.org/officeDocument/2006/relationships/fontTable" Target="fontTable.xml"/><Relationship Id="rId19" Type="http://schemas.openxmlformats.org/officeDocument/2006/relationships/hyperlink" Target="consultantplus://offline/ref=9D8161AA42813FF2C5CEF20345109A18045E915A4D486592BF0D91A3DD55F1698951AD87C989255BD5FBE190C6009D654393C4422B6702763792395C742FD49E8CDD4C4BBB23d1R3M" TargetMode="External"/><Relationship Id="rId14"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22" Type="http://schemas.openxmlformats.org/officeDocument/2006/relationships/hyperlink" Target="consultantplus://offline/ref=9D8161AA42813FF2C5CEF20345109A18045E915A4D486592BF0D91A3DD55F1698951AD87C989255BD5FBE092C10199654393C4422B6702763792395C742FD49D8BDA4C43BB2402B727F63A412BD403E6C2A5E60AF36CdFRFM" TargetMode="External"/><Relationship Id="rId27"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30" Type="http://schemas.openxmlformats.org/officeDocument/2006/relationships/hyperlink" Target="consultantplus://offline/ref=9D8161AA42813FF2C5CEF20345109A18045E915A4D486592BF0D91A3DD55F1698951AD87C989255BD5FBE092C10199654393C4422B6702763792395C742FD7988DDC4C4BBB23d1R3M" TargetMode="External"/><Relationship Id="rId35" Type="http://schemas.openxmlformats.org/officeDocument/2006/relationships/hyperlink" Target="consultantplus://offline/ref=9D8161AA42813FF2C5CEF20345109A18045E915A4D486592BF0D91A3DD55F1698951AD87C989255BD5FBE092C10199654393C4422B6702763792395C742FD7968DDF4C4BBB23d1R3M" TargetMode="External"/><Relationship Id="rId43" Type="http://schemas.openxmlformats.org/officeDocument/2006/relationships/hyperlink" Target="consultantplus://offline/ref=9D8161AA42813FF2C5CEF20345109A18045E915A4D486592BF0D91A3DD55F1698951AD87C989255BD5FBE092C10199654393C4422B6702763792395C742FD79887DC4C4BBB23d1R3M" TargetMode="External"/><Relationship Id="rId48" Type="http://schemas.openxmlformats.org/officeDocument/2006/relationships/hyperlink" Target="consultantplus://offline/ref=0C838BE907AF2F84A8D8153ED12AAB108A12C398FC3287EFD2F82B14668B3D54F985AD1DDC4A7CD3h5PAC" TargetMode="External"/><Relationship Id="rId56" Type="http://schemas.openxmlformats.org/officeDocument/2006/relationships/hyperlink" Target="consultantplus://offline/ref=9D8161AA42813FF2C5CEF20345109A18045E915A4D486592BF0D91A3DD55F1698951AD87C989255BD5FBE190C6009D654393C4422B6702763792395C742FD4998FD54C4BBB23d1R3M" TargetMode="External"/><Relationship Id="rId64" Type="http://schemas.openxmlformats.org/officeDocument/2006/relationships/hyperlink" Target="consultantplus://offline/ref=9D8161AA42813FF2C5CEF20345109A18045E915A4D486592BF0D91A3DD55F1698951AD87C989255BD5FBE190C6009D654393C4422B6702763792395C742FD59D8DDA4C4BBB23d1R3M" TargetMode="External"/><Relationship Id="rId69"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77" Type="http://schemas.openxmlformats.org/officeDocument/2006/relationships/hyperlink" Target="consultantplus://offline/ref=9D8161AA42813FF2C5CEF20345109A18045E915A4D486592BF0D91A3DD55F1698951AD87C989255BD5FBE190C6009D654393C4422B6702763792395C742FD29A8ADE4C4BBB23d1R3M" TargetMode="External"/><Relationship Id="rId8" Type="http://schemas.openxmlformats.org/officeDocument/2006/relationships/endnotes" Target="endnotes.xml"/><Relationship Id="rId51" Type="http://schemas.openxmlformats.org/officeDocument/2006/relationships/hyperlink" Target="consultantplus://offline/ref=7FAEE083B3B3CA795D5D60CF356B91E1B7651B1BD262928A0A8A9DE93D4B2356889922DD08DC799F5789383AB65379E3AC48E2988440A491A3fEK" TargetMode="External"/><Relationship Id="rId72"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80"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3" Type="http://schemas.openxmlformats.org/officeDocument/2006/relationships/styles" Target="styles.xml"/><Relationship Id="rId12" Type="http://schemas.openxmlformats.org/officeDocument/2006/relationships/hyperlink" Target="consultantplus://offline/ref=D71630B46F7634EE984158C376D1929FBCEA94EA76C5282CF2AAA89EF54F381D11AF0F465412E413E91D039416w2iAJ" TargetMode="External"/><Relationship Id="rId17" Type="http://schemas.openxmlformats.org/officeDocument/2006/relationships/hyperlink" Target="consultantplus://offline/ref=9D8161AA42813FF2C5CEF20345109A18045E915A4D486592BF0D91A3DD55F1698951AD87C989255BD5FBE092C10199654393C4422B6702763792395C732ADDC2DF9Fd0R3M" TargetMode="External"/><Relationship Id="rId25" Type="http://schemas.openxmlformats.org/officeDocument/2006/relationships/hyperlink" Target="consultantplus://offline/ref=9D8161AA42813FF2C5CEF20345109A18045E915A4D486592BF0D91A3DD55F1698951AD87C989255BD5FAE892C3049C654393C4422B6702763792395C7727D39D85881653BF6D57BE38F6265E29CA00EFC8F1BC15dER6M" TargetMode="External"/><Relationship Id="rId33" Type="http://schemas.openxmlformats.org/officeDocument/2006/relationships/hyperlink" Target="consultantplus://offline/ref=9D8161AA42813FF2C5CEF20345109A18045E915A4D486592BF0D91A3DD55F1698951AD87C989255BD5FBE190C6009D654393C4422B6702763792395C742FD5988DD94C43BB2402B724F33A412BD403E6C2A5E60AF36CdFRFM" TargetMode="External"/><Relationship Id="rId38" Type="http://schemas.openxmlformats.org/officeDocument/2006/relationships/hyperlink" Target="consultantplus://offline/ref=9D8161AA42813FF2C5CEF20345109A18045E915A4D486592BF0D91A3DD55F1698951AD87C989255BD5FBE092C10199654393C4422B6702763792395C7628D595D28D04d5R3M" TargetMode="External"/><Relationship Id="rId46"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59" Type="http://schemas.openxmlformats.org/officeDocument/2006/relationships/hyperlink" Target="consultantplus://offline/ref=9D8161AA42813FF2C5CEF20345109A18045E915A4D486592BF0D91A3DD55F1698951AD87C989255BD5FBE190C6009D654393C4422B6702763792395C742FD4978EDE4C4BBB23d1R3M" TargetMode="External"/><Relationship Id="rId67"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20"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41"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54" Type="http://schemas.openxmlformats.org/officeDocument/2006/relationships/hyperlink" Target="consultantplus://offline/ref=471C1D9E9A77D3043D8B4971166332A1E22C6FA0E25806AD3F1AC61C87B5E66B38F0D7C997903424FEFF5CEE4C0BC410E062C377AEC3235371g4K" TargetMode="External"/><Relationship Id="rId62" Type="http://schemas.openxmlformats.org/officeDocument/2006/relationships/hyperlink" Target="consultantplus://offline/ref=9D8161AA42813FF2C5CEF20345109A18045E915A4D486592BF0D91A3DD55F1698951AD87C989255BD5FBE190C6009D654393C4422B6702763792395C742FD59C8BDD4C4BBB23d1R3M" TargetMode="External"/><Relationship Id="rId70"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75"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23"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28" Type="http://schemas.openxmlformats.org/officeDocument/2006/relationships/hyperlink" Target="consultantplus://offline/ref=9D8161AA42813FF2C5CEF20345109A18045E915A4D486592BF0D91A3DD55F1698951AD87C989255BD5FBE092C10199654393C4422B6702763792395C7D2DDDC2DF9Fd0R3M" TargetMode="External"/><Relationship Id="rId36" Type="http://schemas.openxmlformats.org/officeDocument/2006/relationships/hyperlink" Target="consultantplus://offline/ref=9D8161AA42813FF2C5CEF20345109A18045E915A4D486592BF0D91A3DD55F1698951AD87C989255BD5FBE092C10199654393C4422B6702763792395C742FD49D8BD54C43BB2402B727F63A412BD403E6C2A5E60AF36CdFRFM" TargetMode="External"/><Relationship Id="rId49" Type="http://schemas.openxmlformats.org/officeDocument/2006/relationships/hyperlink" Target="consultantplus://offline/ref=0C838BE907AF2F84A8D8153ED12AAB108A12C398FC3287EFD2F82B14668B3D54F985AD1DDC4A7CD3h5PAC" TargetMode="External"/><Relationship Id="rId57" Type="http://schemas.openxmlformats.org/officeDocument/2006/relationships/hyperlink" Target="consultantplus://offline/ref=9D8161AA42813FF2C5CEF20345109A18045E915A4D486592BF0D91A3DD55F1698951AD87C989255BD5FBE190C6009D654393C4422B6702763792395C742FD4968ADA4C4BBB23d1R3M" TargetMode="External"/><Relationship Id="rId10"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31"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44"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52" Type="http://schemas.openxmlformats.org/officeDocument/2006/relationships/hyperlink" Target="consultantplus://offline/ref=7FAEE083B3B3CA795D5D60CF356B91E1B66D1119DE66928A0A8A9DE93D4B2356889922DD08DC799D5389383AB65379E3AC48E2988440A491A3fEK" TargetMode="External"/><Relationship Id="rId60" Type="http://schemas.openxmlformats.org/officeDocument/2006/relationships/hyperlink" Target="consultantplus://offline/ref=9D8161AA42813FF2C5CEF20345109A18045E915A4D486592BF0D91A3DD55F1698951AD87C989255BD5FBE190C6009D654393C4422B6702763792395C742FD49789D94C4BBB23d1R3M" TargetMode="External"/><Relationship Id="rId65" Type="http://schemas.openxmlformats.org/officeDocument/2006/relationships/hyperlink" Target="consultantplus://offline/ref=9D8161AA42813FF2C5CEF20345109A18045E915A4D486592BF0D91A3DD55F1698951AD87C989255BD5FBE190C6009D654393C4422B6702763792395C742FD59D88DE4C4BBB23d1R3M" TargetMode="External"/><Relationship Id="rId73"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78" Type="http://schemas.openxmlformats.org/officeDocument/2006/relationships/hyperlink" Target="consultantplus://offline/ref=9D8161AA42813FF2C5CEF20345109A18045E915A4D486592BF0D91A3DD55F1698951AD87C989255BD5FBE190C6009D654393C4422B6702763792395C742FD29689D44C4BBB23d1R3M" TargetMode="External"/><Relationship Id="rId81" Type="http://schemas.openxmlformats.org/officeDocument/2006/relationships/hyperlink" Target="consultantplus://offline/ref=9D8161AA42813FF2C5CEF20345109A18045E915A4D486592BF0D91A3DD55F1698951AD87C989255BD5FBE190C6009D654393C4422B6702763792395C7C2ADDC2DF9Fd0R3M" TargetMode="External"/><Relationship Id="rId4" Type="http://schemas.microsoft.com/office/2007/relationships/stylesWithEffects" Target="stylesWithEffects.xml"/><Relationship Id="rId9"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3"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18"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39"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34" Type="http://schemas.openxmlformats.org/officeDocument/2006/relationships/hyperlink" Target="consultantplus://offline/ref=9D8161AA42813FF2C5CEF20345109A18045E915A4D486592BF0D91A3DD55F1698951AD87C989255BD5FBE092C10199654393C4422B6702763792395C742FD7968CD44C4BBB23d1R3M" TargetMode="External"/><Relationship Id="rId50" Type="http://schemas.openxmlformats.org/officeDocument/2006/relationships/hyperlink" Target="consultantplus://offline/main?base=LAW;n=105864;fld=134" TargetMode="External"/><Relationship Id="rId55"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76" Type="http://schemas.openxmlformats.org/officeDocument/2006/relationships/hyperlink" Target="consultantplus://offline/ref=9D8161AA42813FF2C5CEF20345109A18045E915A4D486592BF0D91A3DD55F1698951AD87C989255BD5FBE190C6009D654393C4422B6702763792395C742FD29C87D44C4BBB23d1R3M" TargetMode="External"/><Relationship Id="rId7" Type="http://schemas.openxmlformats.org/officeDocument/2006/relationships/footnotes" Target="footnotes.xml"/><Relationship Id="rId71"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BE092C10199654393C4422B6702763792395C742FD7988CD54C43BB2402B727F63A412BD403E6C2A5E60AF36CdFRFM" TargetMode="External"/><Relationship Id="rId24" Type="http://schemas.openxmlformats.org/officeDocument/2006/relationships/hyperlink" Target="consultantplus://offline/ref=9D8161AA42813FF2C5CEF20345109A18045E915A4D486592BF0D91A3DD55F1698951AD87C989255BD5FBE092C10199654393C4422B6702763792395C762DD095D28D04d5R3M" TargetMode="External"/><Relationship Id="rId40" Type="http://schemas.openxmlformats.org/officeDocument/2006/relationships/hyperlink" Target="consultantplus://offline/ref=9D8161AA42813FF2C5CEF20345109A18045E915A4D486592BF0D91A3DD55F1698951AD87C989255BD5FBE092C10199654393C4422B6702763792395C762BD795D28D04d5R3M" TargetMode="External"/><Relationship Id="rId45"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66" Type="http://schemas.openxmlformats.org/officeDocument/2006/relationships/hyperlink" Target="consultantplus://offline/ref=9D8161AA42813FF2C5CEF20345109A18045E915A4D486592BF0D91A3DD55F1698951AD87C989255BD5FBE190C6009D654393C4422B6702763792395C742FD5988DD9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901D4-4DD8-44EA-8AB8-D8C392EA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29</Pages>
  <Words>13537</Words>
  <Characters>77162</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Дармина</dc:creator>
  <cp:lastModifiedBy>Анна Дармина</cp:lastModifiedBy>
  <cp:revision>107</cp:revision>
  <cp:lastPrinted>2022-04-29T01:56:00Z</cp:lastPrinted>
  <dcterms:created xsi:type="dcterms:W3CDTF">2019-07-25T10:40:00Z</dcterms:created>
  <dcterms:modified xsi:type="dcterms:W3CDTF">2023-01-10T04:03:00Z</dcterms:modified>
</cp:coreProperties>
</file>